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957" w:rsidRDefault="00D53957">
      <w:pPr>
        <w:rPr>
          <w:rFonts w:ascii="仿宋_GB2312" w:eastAsia="仿宋_GB2312" w:hint="eastAsia"/>
          <w:sz w:val="32"/>
        </w:rPr>
      </w:pPr>
    </w:p>
    <w:p w:rsidR="00D53957" w:rsidRDefault="00D53957">
      <w:pPr>
        <w:rPr>
          <w:rFonts w:ascii="仿宋_GB2312" w:eastAsia="仿宋_GB2312" w:hint="eastAsia"/>
          <w:sz w:val="32"/>
        </w:rPr>
      </w:pPr>
    </w:p>
    <w:p w:rsidR="00D53957" w:rsidRDefault="00D53957">
      <w:pPr>
        <w:pStyle w:val="a7"/>
        <w:rPr>
          <w:rFonts w:ascii="方正小标宋简体" w:eastAsia="方正小标宋简体" w:hAnsi="宋体" w:hint="eastAsia"/>
          <w:color w:val="FF0000"/>
          <w:w w:val="70"/>
          <w:sz w:val="102"/>
          <w:szCs w:val="102"/>
        </w:rPr>
      </w:pPr>
      <w:r>
        <w:rPr>
          <w:rFonts w:ascii="方正小标宋简体" w:eastAsia="方正小标宋简体" w:hAnsi="宋体" w:hint="eastAsia"/>
          <w:color w:val="FF0000"/>
          <w:w w:val="70"/>
          <w:sz w:val="102"/>
          <w:szCs w:val="102"/>
        </w:rPr>
        <w:t>北京市安全生产委员会文件</w:t>
      </w:r>
    </w:p>
    <w:p w:rsidR="00D53957" w:rsidRDefault="00D53957">
      <w:pPr>
        <w:rPr>
          <w:rFonts w:ascii="仿宋_GB2312" w:eastAsia="仿宋_GB2312" w:hint="eastAsia"/>
          <w:sz w:val="32"/>
        </w:rPr>
      </w:pPr>
    </w:p>
    <w:p w:rsidR="00D53957" w:rsidRDefault="00D53957">
      <w:pPr>
        <w:rPr>
          <w:rFonts w:ascii="仿宋_GB2312" w:eastAsia="仿宋_GB2312" w:hint="eastAsia"/>
          <w:sz w:val="32"/>
        </w:rPr>
      </w:pPr>
    </w:p>
    <w:p w:rsidR="00D53957" w:rsidRDefault="00D53957">
      <w:pPr>
        <w:jc w:val="center"/>
        <w:rPr>
          <w:rFonts w:ascii="仿宋_GB2312" w:eastAsia="仿宋_GB2312" w:hint="eastAsia"/>
          <w:sz w:val="32"/>
        </w:rPr>
      </w:pPr>
      <w:r>
        <w:rPr>
          <w:rFonts w:ascii="仿宋_GB2312" w:eastAsia="仿宋_GB2312" w:hint="eastAsia"/>
          <w:sz w:val="32"/>
        </w:rPr>
        <w:t>京安发〔2017〕13号</w:t>
      </w:r>
    </w:p>
    <w:p w:rsidR="00D53957" w:rsidRDefault="00D53957">
      <w:pPr>
        <w:pStyle w:val="a7"/>
        <w:spacing w:line="560" w:lineRule="exact"/>
        <w:ind w:firstLineChars="200" w:firstLine="880"/>
        <w:jc w:val="both"/>
        <w:rPr>
          <w:rFonts w:ascii="仿宋_GB2312" w:eastAsia="仿宋_GB2312" w:hint="eastAsia"/>
        </w:rPr>
      </w:pPr>
      <w:r>
        <w:rPr>
          <w:rFonts w:ascii="仿宋_GB2312" w:eastAsia="仿宋_GB2312" w:hint="eastAsia"/>
          <w:lang w:val="en-US" w:eastAsia="zh-CN"/>
        </w:rPr>
        <w:pict>
          <v:line id="直线 3" o:spid="_x0000_s1027" style="position:absolute;left:0;text-align:left;z-index:251660288" from="0,0" to="442.2pt,1.4pt" strokecolor="red" strokeweight="1.75pt"/>
        </w:pict>
      </w:r>
    </w:p>
    <w:p w:rsidR="00D53957" w:rsidRDefault="00D53957">
      <w:pPr>
        <w:spacing w:line="560" w:lineRule="exact"/>
        <w:ind w:firstLineChars="200" w:firstLine="640"/>
        <w:rPr>
          <w:rFonts w:ascii="仿宋_GB2312" w:eastAsia="仿宋_GB2312" w:hint="eastAsia"/>
          <w:sz w:val="32"/>
        </w:rPr>
      </w:pPr>
    </w:p>
    <w:p w:rsidR="00D53957" w:rsidRDefault="00D53957">
      <w:pPr>
        <w:spacing w:line="800" w:lineRule="exact"/>
        <w:jc w:val="center"/>
        <w:rPr>
          <w:rFonts w:ascii="方正小标宋简体" w:eastAsia="方正小标宋简体" w:hint="eastAsia"/>
          <w:color w:val="0D0D0D"/>
          <w:sz w:val="44"/>
          <w:szCs w:val="44"/>
        </w:rPr>
      </w:pPr>
      <w:r>
        <w:rPr>
          <w:rFonts w:ascii="方正小标宋简体" w:eastAsia="方正小标宋简体" w:hint="eastAsia"/>
          <w:color w:val="0D0D0D"/>
          <w:sz w:val="44"/>
          <w:szCs w:val="44"/>
        </w:rPr>
        <w:t>北京市安全生产委员会关于</w:t>
      </w:r>
    </w:p>
    <w:p w:rsidR="00D53957" w:rsidRDefault="00D53957">
      <w:pPr>
        <w:spacing w:line="800" w:lineRule="exact"/>
        <w:jc w:val="center"/>
        <w:rPr>
          <w:rFonts w:ascii="方正小标宋简体" w:eastAsia="方正小标宋简体" w:hint="eastAsia"/>
          <w:color w:val="0D0D0D"/>
          <w:sz w:val="44"/>
          <w:szCs w:val="44"/>
        </w:rPr>
      </w:pPr>
      <w:r>
        <w:rPr>
          <w:rFonts w:ascii="方正小标宋简体" w:eastAsia="方正小标宋简体" w:hint="eastAsia"/>
          <w:color w:val="0D0D0D"/>
          <w:sz w:val="44"/>
          <w:szCs w:val="44"/>
        </w:rPr>
        <w:t>印发</w:t>
      </w:r>
      <w:proofErr w:type="gramStart"/>
      <w:r>
        <w:rPr>
          <w:rFonts w:ascii="方正小标宋简体" w:eastAsia="方正小标宋简体" w:hint="eastAsia"/>
          <w:color w:val="0D0D0D"/>
          <w:sz w:val="44"/>
          <w:szCs w:val="44"/>
        </w:rPr>
        <w:t>《</w:t>
      </w:r>
      <w:proofErr w:type="gramEnd"/>
      <w:r>
        <w:rPr>
          <w:rFonts w:ascii="方正小标宋简体" w:eastAsia="方正小标宋简体"/>
          <w:color w:val="0D0D0D"/>
          <w:sz w:val="44"/>
          <w:szCs w:val="44"/>
        </w:rPr>
        <w:t>北京市企业安全生产标准化</w:t>
      </w:r>
      <w:r>
        <w:rPr>
          <w:rFonts w:ascii="方正小标宋简体" w:eastAsia="方正小标宋简体" w:hint="eastAsia"/>
          <w:color w:val="0D0D0D"/>
          <w:sz w:val="44"/>
          <w:szCs w:val="44"/>
        </w:rPr>
        <w:t>建设</w:t>
      </w:r>
    </w:p>
    <w:p w:rsidR="00D53957" w:rsidRDefault="00D53957">
      <w:pPr>
        <w:spacing w:line="800" w:lineRule="exact"/>
        <w:jc w:val="center"/>
        <w:rPr>
          <w:rFonts w:ascii="方正小标宋简体" w:eastAsia="方正小标宋简体"/>
          <w:color w:val="0D0D0D"/>
          <w:sz w:val="44"/>
          <w:szCs w:val="44"/>
        </w:rPr>
      </w:pPr>
      <w:r>
        <w:rPr>
          <w:rFonts w:ascii="方正小标宋简体" w:eastAsia="方正小标宋简体"/>
          <w:color w:val="0D0D0D"/>
          <w:sz w:val="44"/>
          <w:szCs w:val="44"/>
        </w:rPr>
        <w:t>管理办法</w:t>
      </w:r>
      <w:proofErr w:type="gramStart"/>
      <w:r>
        <w:rPr>
          <w:rFonts w:ascii="方正小标宋简体" w:eastAsia="方正小标宋简体" w:hint="eastAsia"/>
          <w:color w:val="0D0D0D"/>
          <w:sz w:val="44"/>
          <w:szCs w:val="44"/>
        </w:rPr>
        <w:t>》</w:t>
      </w:r>
      <w:proofErr w:type="gramEnd"/>
      <w:r>
        <w:rPr>
          <w:rFonts w:ascii="方正小标宋简体" w:eastAsia="方正小标宋简体" w:hint="eastAsia"/>
          <w:color w:val="0D0D0D"/>
          <w:sz w:val="44"/>
          <w:szCs w:val="44"/>
        </w:rPr>
        <w:t>的通知</w:t>
      </w:r>
    </w:p>
    <w:p w:rsidR="00D53957" w:rsidRDefault="00D53957">
      <w:pPr>
        <w:spacing w:line="560" w:lineRule="exact"/>
        <w:ind w:firstLineChars="200" w:firstLine="880"/>
        <w:rPr>
          <w:rFonts w:ascii="仿宋_GB2312" w:eastAsia="仿宋_GB2312" w:hint="eastAsia"/>
          <w:color w:val="0D0D0D"/>
          <w:sz w:val="44"/>
          <w:szCs w:val="44"/>
        </w:rPr>
      </w:pPr>
    </w:p>
    <w:p w:rsidR="00D53957" w:rsidRDefault="00D53957">
      <w:pPr>
        <w:spacing w:line="560" w:lineRule="exact"/>
        <w:rPr>
          <w:rFonts w:ascii="仿宋_GB2312" w:eastAsia="仿宋_GB2312" w:hint="eastAsia"/>
          <w:color w:val="0D0D0D"/>
          <w:sz w:val="32"/>
          <w:szCs w:val="32"/>
        </w:rPr>
      </w:pPr>
      <w:r>
        <w:rPr>
          <w:rFonts w:ascii="仿宋_GB2312" w:eastAsia="仿宋_GB2312" w:hint="eastAsia"/>
          <w:color w:val="0D0D0D"/>
          <w:sz w:val="32"/>
          <w:szCs w:val="32"/>
        </w:rPr>
        <w:t>各区安委会、市安委会成员单位、有关单位：</w:t>
      </w:r>
    </w:p>
    <w:p w:rsidR="00D53957" w:rsidRDefault="00D53957">
      <w:pPr>
        <w:spacing w:line="560" w:lineRule="exact"/>
        <w:ind w:firstLineChars="200" w:firstLine="640"/>
        <w:rPr>
          <w:rFonts w:ascii="仿宋_GB2312" w:eastAsia="仿宋_GB2312" w:hint="eastAsia"/>
          <w:color w:val="0D0D0D"/>
          <w:sz w:val="32"/>
          <w:szCs w:val="32"/>
        </w:rPr>
      </w:pPr>
      <w:r>
        <w:rPr>
          <w:rFonts w:ascii="仿宋_GB2312" w:eastAsia="仿宋_GB2312" w:hint="eastAsia"/>
          <w:color w:val="0D0D0D"/>
          <w:sz w:val="32"/>
          <w:szCs w:val="32"/>
        </w:rPr>
        <w:t>为进一步规范和加强本市安全生产标准化（以下简称标准化）建设工作，有力促进标准化建设提质增效，市安全生产委员会组织研究制定了《北京市企业安全生产标准化建设管理办法》（以下简称《办法》）。经市政府同意，现印发你们</w:t>
      </w:r>
      <w:r>
        <w:rPr>
          <w:rFonts w:ascii="仿宋_GB2312" w:eastAsia="仿宋_GB2312" w:hint="eastAsia"/>
          <w:color w:val="0D0D0D"/>
          <w:sz w:val="32"/>
          <w:szCs w:val="32"/>
        </w:rPr>
        <w:lastRenderedPageBreak/>
        <w:t>并提出以下要求，请认真贯彻执行。</w:t>
      </w:r>
    </w:p>
    <w:p w:rsidR="00D53957" w:rsidRDefault="00D53957">
      <w:pPr>
        <w:autoSpaceDE w:val="0"/>
        <w:autoSpaceDN w:val="0"/>
        <w:adjustRightInd w:val="0"/>
        <w:spacing w:line="560" w:lineRule="exact"/>
        <w:ind w:firstLineChars="200" w:firstLine="640"/>
        <w:rPr>
          <w:rFonts w:ascii="黑体" w:eastAsia="黑体" w:hAnsi="黑体" w:hint="eastAsia"/>
          <w:color w:val="0D0D0D"/>
          <w:sz w:val="32"/>
          <w:szCs w:val="32"/>
        </w:rPr>
      </w:pPr>
      <w:r>
        <w:rPr>
          <w:rFonts w:ascii="黑体" w:eastAsia="黑体" w:hAnsi="黑体" w:hint="eastAsia"/>
          <w:color w:val="0D0D0D"/>
          <w:sz w:val="32"/>
          <w:szCs w:val="32"/>
        </w:rPr>
        <w:t>一、充分认识贯彻落实《办法》的重要意义</w:t>
      </w:r>
    </w:p>
    <w:p w:rsidR="00D53957" w:rsidRDefault="00D53957">
      <w:pPr>
        <w:autoSpaceDE w:val="0"/>
        <w:autoSpaceDN w:val="0"/>
        <w:adjustRightInd w:val="0"/>
        <w:spacing w:line="560" w:lineRule="exact"/>
        <w:ind w:firstLineChars="200" w:firstLine="640"/>
        <w:rPr>
          <w:rFonts w:ascii="仿宋_GB2312" w:eastAsia="仿宋_GB2312" w:hint="eastAsia"/>
          <w:color w:val="0D0D0D"/>
          <w:sz w:val="32"/>
          <w:szCs w:val="32"/>
        </w:rPr>
      </w:pPr>
      <w:r>
        <w:rPr>
          <w:rFonts w:ascii="仿宋_GB2312" w:eastAsia="仿宋_GB2312" w:hint="eastAsia"/>
          <w:color w:val="0D0D0D"/>
          <w:sz w:val="32"/>
          <w:szCs w:val="32"/>
        </w:rPr>
        <w:t>《办法》坚持问题导向，在总结本市标准化建设工作的基础上，全面梳理存在的问题，进一步严格了</w:t>
      </w:r>
      <w:r>
        <w:rPr>
          <w:rFonts w:ascii="仿宋_GB2312" w:eastAsia="仿宋_GB2312" w:cs="仿宋_GB2312" w:hint="eastAsia"/>
          <w:color w:val="0D0D0D"/>
          <w:kern w:val="0"/>
          <w:sz w:val="32"/>
          <w:szCs w:val="32"/>
        </w:rPr>
        <w:t>企业自评整改、评审单位全面评审、评审组织单位严格复核等重点环节的要求，强化了对标准化达标企业安全生产持续改进的监管措施。因此，印发并贯彻落实《办法》，对于规范和加强企业标准化创建工作，全面推动标准化建设提质增效，强化企业安全生产主体责任落实，具有十分重要的意义和作用。对此，各地区、各有关部门和各单位要高度重视，加强领导，认真总结本地区、本部门、本单位标准化建设工作情况，分析研究存在的主要问题，结合《办法》规定，研究制定全面推进标准化建设提质增效的措施，切实提升标准化建设质量和水平。</w:t>
      </w:r>
    </w:p>
    <w:p w:rsidR="00D53957" w:rsidRDefault="00D53957">
      <w:pPr>
        <w:spacing w:line="560" w:lineRule="exact"/>
        <w:ind w:firstLineChars="200" w:firstLine="640"/>
        <w:rPr>
          <w:rFonts w:ascii="黑体" w:eastAsia="黑体" w:hAnsi="黑体" w:hint="eastAsia"/>
          <w:color w:val="0D0D0D"/>
          <w:sz w:val="32"/>
          <w:szCs w:val="32"/>
        </w:rPr>
      </w:pPr>
      <w:r>
        <w:rPr>
          <w:rFonts w:ascii="黑体" w:eastAsia="黑体" w:hAnsi="黑体" w:hint="eastAsia"/>
          <w:color w:val="0D0D0D"/>
          <w:sz w:val="32"/>
          <w:szCs w:val="32"/>
        </w:rPr>
        <w:t>二、认真组织做好《办法》的宣贯落实工作</w:t>
      </w:r>
    </w:p>
    <w:p w:rsidR="00D53957" w:rsidRDefault="00D53957">
      <w:pPr>
        <w:spacing w:line="560" w:lineRule="exact"/>
        <w:ind w:firstLineChars="200" w:firstLine="640"/>
        <w:rPr>
          <w:rFonts w:ascii="仿宋_GB2312" w:eastAsia="仿宋_GB2312" w:hint="eastAsia"/>
          <w:color w:val="0D0D0D"/>
          <w:sz w:val="32"/>
          <w:szCs w:val="32"/>
        </w:rPr>
      </w:pPr>
      <w:r>
        <w:rPr>
          <w:rFonts w:ascii="仿宋_GB2312" w:eastAsia="仿宋_GB2312" w:hint="eastAsia"/>
          <w:color w:val="0D0D0D"/>
          <w:sz w:val="32"/>
          <w:szCs w:val="32"/>
        </w:rPr>
        <w:t>各地区、各有关部门和各单位要认真组织学习和研究《办法》，结合工作实际，采取多种形式开展对《办法》的宣贯和培训工作。同时要按照《办法》规定，认真修改完善本地区、本部门和本单位的标准化建设工作制度，通过完善工作机制，加强对企业标准化创建工作的监督管理。有效督促企业在开展标准化创建中，自觉对照评审标准进行自评整改，严格落实安全生产法律法规、规章、标准及有关政策，同时，每年开展标准化管理体系运行情况自评，形成自评报告并在企业内部进行公示。</w:t>
      </w:r>
    </w:p>
    <w:p w:rsidR="00D53957" w:rsidRDefault="00D53957">
      <w:pPr>
        <w:spacing w:line="560" w:lineRule="exact"/>
        <w:ind w:firstLineChars="200" w:firstLine="640"/>
        <w:rPr>
          <w:rFonts w:ascii="黑体" w:eastAsia="黑体" w:hAnsi="黑体" w:hint="eastAsia"/>
          <w:color w:val="0D0D0D"/>
          <w:sz w:val="32"/>
          <w:szCs w:val="32"/>
        </w:rPr>
      </w:pPr>
      <w:r>
        <w:rPr>
          <w:rFonts w:ascii="黑体" w:eastAsia="黑体" w:hAnsi="黑体" w:hint="eastAsia"/>
          <w:color w:val="0D0D0D"/>
          <w:sz w:val="32"/>
          <w:szCs w:val="32"/>
        </w:rPr>
        <w:t>三、进一步加大标准化评审复核工作管理力度</w:t>
      </w:r>
    </w:p>
    <w:p w:rsidR="00D53957" w:rsidRDefault="00D53957">
      <w:pPr>
        <w:spacing w:line="560" w:lineRule="exact"/>
        <w:ind w:firstLineChars="200" w:firstLine="640"/>
        <w:rPr>
          <w:rFonts w:ascii="仿宋_GB2312" w:eastAsia="仿宋_GB2312" w:hint="eastAsia"/>
          <w:color w:val="0D0D0D"/>
          <w:sz w:val="32"/>
          <w:szCs w:val="32"/>
        </w:rPr>
      </w:pPr>
      <w:r>
        <w:rPr>
          <w:rFonts w:ascii="仿宋_GB2312" w:eastAsia="仿宋_GB2312" w:hint="eastAsia"/>
          <w:color w:val="0D0D0D"/>
          <w:sz w:val="32"/>
          <w:szCs w:val="32"/>
        </w:rPr>
        <w:lastRenderedPageBreak/>
        <w:t>各地区、各有关部门要按照《办法》规定，进一步加强对评审组织单位的管理，督促评审组织单位履职到位，严格开展复核工作，充分发挥评审组织单位在标准化建设中的作用。加强对评审单位和评审人员的监督管理，定期组织开展监督检查，严格进行年度考核，实行优胜劣汰、激浊扬清，提高评审单位的社会责任感及评审员的安全专业素质和能力。各评审单位要认真组织进行评审，对重点部位、关键装置进行严格把关，指导企业整改事故隐患和问题，切实提升标准化创建质量。各评审单位要进一步强化内部管理，加强对评审员的培训考核，规范标准化评审过程控制管理，加强对企业标准化创建全过程的指导和服务。</w:t>
      </w:r>
    </w:p>
    <w:p w:rsidR="00D53957" w:rsidRDefault="00D53957">
      <w:pPr>
        <w:spacing w:line="560" w:lineRule="exact"/>
        <w:ind w:firstLineChars="200" w:firstLine="640"/>
        <w:rPr>
          <w:rFonts w:ascii="黑体" w:eastAsia="黑体" w:hAnsi="黑体" w:hint="eastAsia"/>
          <w:color w:val="0D0D0D"/>
          <w:sz w:val="32"/>
          <w:szCs w:val="32"/>
        </w:rPr>
      </w:pPr>
      <w:r>
        <w:rPr>
          <w:rFonts w:ascii="黑体" w:eastAsia="黑体" w:hAnsi="黑体" w:hint="eastAsia"/>
          <w:color w:val="0D0D0D"/>
          <w:sz w:val="32"/>
          <w:szCs w:val="32"/>
        </w:rPr>
        <w:t>四、全面推进标准化建设与安全生产重点工作紧密融合</w:t>
      </w:r>
    </w:p>
    <w:p w:rsidR="00D53957" w:rsidRDefault="00D53957">
      <w:pPr>
        <w:spacing w:line="560" w:lineRule="exact"/>
        <w:ind w:firstLineChars="200" w:firstLine="640"/>
        <w:rPr>
          <w:rFonts w:ascii="仿宋_GB2312" w:eastAsia="仿宋_GB2312" w:hint="eastAsia"/>
          <w:color w:val="0D0D0D"/>
          <w:sz w:val="32"/>
          <w:szCs w:val="32"/>
        </w:rPr>
      </w:pPr>
      <w:r>
        <w:rPr>
          <w:rFonts w:ascii="仿宋_GB2312" w:eastAsia="仿宋_GB2312" w:hint="eastAsia"/>
          <w:color w:val="0D0D0D"/>
          <w:sz w:val="32"/>
          <w:szCs w:val="32"/>
        </w:rPr>
        <w:t>各地区、各有关部门和各单位要加强对标准化建设工作的研究，使标准化建设与隐患排查治理体系建设、事故预防控制体系建设、安全生产责任体系建设、城市风险安全评估以及安全生产执法检查、安全生产责任保险推进等重点工作紧密结合。加强标准化创建与执法检查工作联动，对于安全生产强制性要求，企业必须按要求进行整改，不符合安全生产法律法规和强制标准的，不能通过安全生产标准化评审；对于存在重大事故隐患的，要依法进行查处。通过开展标准化建设，全面推进企业安全生产主体责任落实。</w:t>
      </w:r>
    </w:p>
    <w:p w:rsidR="00D53957" w:rsidRDefault="00D53957">
      <w:pPr>
        <w:spacing w:line="560" w:lineRule="exact"/>
        <w:ind w:firstLineChars="200" w:firstLine="640"/>
        <w:rPr>
          <w:rFonts w:ascii="仿宋_GB2312" w:eastAsia="仿宋_GB2312" w:hAnsi="仿宋" w:cs="仿宋" w:hint="eastAsia"/>
          <w:color w:val="0D0D0D"/>
          <w:sz w:val="32"/>
          <w:szCs w:val="32"/>
        </w:rPr>
      </w:pPr>
    </w:p>
    <w:p w:rsidR="00D53957" w:rsidRDefault="00D53957">
      <w:pPr>
        <w:spacing w:line="560" w:lineRule="exact"/>
        <w:ind w:firstLineChars="200" w:firstLine="640"/>
        <w:rPr>
          <w:rFonts w:ascii="仿宋_GB2312" w:eastAsia="仿宋_GB2312" w:hint="eastAsia"/>
          <w:color w:val="0D0D0D"/>
          <w:sz w:val="32"/>
          <w:szCs w:val="32"/>
        </w:rPr>
      </w:pPr>
    </w:p>
    <w:p w:rsidR="00D53957" w:rsidRDefault="00D53957">
      <w:pPr>
        <w:spacing w:line="560" w:lineRule="exact"/>
        <w:ind w:firstLineChars="200" w:firstLine="640"/>
        <w:rPr>
          <w:rFonts w:ascii="仿宋_GB2312" w:eastAsia="仿宋_GB2312" w:hint="eastAsia"/>
          <w:color w:val="0D0D0D"/>
          <w:sz w:val="32"/>
          <w:szCs w:val="32"/>
        </w:rPr>
      </w:pPr>
    </w:p>
    <w:p w:rsidR="00D53957" w:rsidRDefault="00D53957">
      <w:pPr>
        <w:spacing w:line="560" w:lineRule="exact"/>
        <w:ind w:firstLineChars="200" w:firstLine="640"/>
        <w:rPr>
          <w:rFonts w:ascii="仿宋_GB2312" w:eastAsia="仿宋_GB2312" w:hint="eastAsia"/>
          <w:color w:val="0D0D0D"/>
          <w:sz w:val="32"/>
          <w:szCs w:val="32"/>
        </w:rPr>
      </w:pPr>
      <w:r>
        <w:rPr>
          <w:rFonts w:ascii="仿宋_GB2312" w:eastAsia="仿宋_GB2312" w:hint="eastAsia"/>
          <w:color w:val="0D0D0D"/>
          <w:sz w:val="32"/>
          <w:szCs w:val="32"/>
        </w:rPr>
        <w:lastRenderedPageBreak/>
        <w:t xml:space="preserve">                         北京市安全</w:t>
      </w:r>
      <w:r>
        <w:rPr>
          <w:rFonts w:ascii="仿宋_GB2312" w:eastAsia="仿宋_GB2312" w:hint="eastAsia"/>
          <w:color w:val="0D0D0D"/>
          <w:sz w:val="32"/>
          <w:szCs w:val="32"/>
          <w:lang w:val="en-US" w:eastAsia="zh-CN"/>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28.4pt;margin-top:588pt;width:133.5pt;height:133.5pt;z-index:-251657216;mso-position-horizontal-relative:page;mso-position-vertical-relative:page" filled="f" stroked="f">
            <v:imagedata r:id="rId6" o:title=""/>
            <v:path shadowok="t" strokeok="t"/>
            <w10:wrap anchorx="page" anchory="page"/>
          </v:shape>
          <w:control r:id="rId7" w:name="SignatureCtrl1" w:shapeid="_x0000_s1026"/>
        </w:pict>
      </w:r>
      <w:r>
        <w:rPr>
          <w:rFonts w:ascii="仿宋_GB2312" w:eastAsia="仿宋_GB2312" w:hint="eastAsia"/>
          <w:color w:val="0D0D0D"/>
          <w:sz w:val="32"/>
          <w:szCs w:val="32"/>
        </w:rPr>
        <w:t>生产委员会</w:t>
      </w:r>
    </w:p>
    <w:p w:rsidR="00D53957" w:rsidRDefault="00D53957">
      <w:pPr>
        <w:spacing w:line="560" w:lineRule="exact"/>
        <w:ind w:firstLineChars="200" w:firstLine="640"/>
        <w:rPr>
          <w:rFonts w:ascii="仿宋_GB2312" w:eastAsia="仿宋_GB2312" w:hint="eastAsia"/>
          <w:color w:val="0D0D0D"/>
          <w:sz w:val="32"/>
          <w:szCs w:val="32"/>
        </w:rPr>
      </w:pPr>
      <w:r>
        <w:rPr>
          <w:rFonts w:ascii="仿宋_GB2312" w:eastAsia="仿宋_GB2312" w:hint="eastAsia"/>
          <w:color w:val="0D0D0D"/>
          <w:sz w:val="32"/>
          <w:szCs w:val="32"/>
        </w:rPr>
        <w:t xml:space="preserve">                           2017年10月18日</w:t>
      </w:r>
    </w:p>
    <w:p w:rsidR="00D53957" w:rsidRDefault="00D53957">
      <w:pPr>
        <w:spacing w:line="560" w:lineRule="exact"/>
        <w:ind w:firstLineChars="200" w:firstLine="640"/>
        <w:rPr>
          <w:rFonts w:ascii="仿宋_GB2312" w:eastAsia="仿宋_GB2312" w:hint="eastAsia"/>
          <w:color w:val="0D0D0D"/>
          <w:sz w:val="32"/>
          <w:szCs w:val="32"/>
        </w:rPr>
      </w:pPr>
    </w:p>
    <w:p w:rsidR="00D53957" w:rsidRDefault="00D53957">
      <w:pPr>
        <w:spacing w:line="560" w:lineRule="exact"/>
        <w:ind w:firstLineChars="200" w:firstLine="640"/>
        <w:rPr>
          <w:rFonts w:ascii="仿宋_GB2312" w:eastAsia="仿宋_GB2312" w:hint="eastAsia"/>
          <w:color w:val="0D0D0D"/>
          <w:sz w:val="32"/>
          <w:szCs w:val="32"/>
        </w:rPr>
      </w:pPr>
      <w:r>
        <w:rPr>
          <w:rFonts w:ascii="仿宋_GB2312" w:eastAsia="仿宋_GB2312" w:hint="eastAsia"/>
          <w:color w:val="0D0D0D"/>
          <w:sz w:val="32"/>
          <w:szCs w:val="32"/>
        </w:rPr>
        <w:t>（联系人：仲俊生；联系电话：88011292）</w:t>
      </w:r>
    </w:p>
    <w:p w:rsidR="00D53957" w:rsidRDefault="00D53957">
      <w:pPr>
        <w:spacing w:line="800" w:lineRule="exact"/>
        <w:jc w:val="center"/>
        <w:rPr>
          <w:rFonts w:ascii="方正小标宋简体" w:eastAsia="方正小标宋简体" w:hAnsi="方正小标宋简体" w:cs="方正小标宋简体"/>
          <w:color w:val="333333"/>
          <w:sz w:val="44"/>
          <w:shd w:val="clear" w:color="auto" w:fill="FFFFFF"/>
        </w:rPr>
      </w:pPr>
      <w:r>
        <w:rPr>
          <w:rFonts w:ascii="方正小标宋简体" w:eastAsia="方正小标宋简体" w:hAnsi="方正小标宋简体" w:cs="方正小标宋简体"/>
          <w:color w:val="333333"/>
          <w:sz w:val="44"/>
          <w:shd w:val="clear" w:color="auto" w:fill="FFFFFF"/>
        </w:rPr>
        <w:t>北京市企业安全生产标准化</w:t>
      </w:r>
      <w:r>
        <w:rPr>
          <w:rFonts w:ascii="方正小标宋简体" w:eastAsia="方正小标宋简体" w:hAnsi="方正小标宋简体" w:cs="方正小标宋简体" w:hint="eastAsia"/>
          <w:color w:val="333333"/>
          <w:sz w:val="44"/>
          <w:shd w:val="clear" w:color="auto" w:fill="FFFFFF"/>
        </w:rPr>
        <w:t>建设</w:t>
      </w:r>
      <w:r>
        <w:rPr>
          <w:rFonts w:ascii="方正小标宋简体" w:eastAsia="方正小标宋简体" w:hAnsi="方正小标宋简体" w:cs="方正小标宋简体"/>
          <w:color w:val="333333"/>
          <w:sz w:val="44"/>
          <w:shd w:val="clear" w:color="auto" w:fill="FFFFFF"/>
        </w:rPr>
        <w:t>管理办法</w:t>
      </w:r>
    </w:p>
    <w:p w:rsidR="00D53957" w:rsidRDefault="00D53957">
      <w:pPr>
        <w:spacing w:line="580" w:lineRule="exact"/>
        <w:jc w:val="center"/>
        <w:rPr>
          <w:rFonts w:ascii="楷体_GB2312" w:eastAsia="楷体_GB2312" w:hAnsi="仿宋_GB2312" w:cs="仿宋_GB2312"/>
          <w:color w:val="000000"/>
          <w:sz w:val="32"/>
          <w:shd w:val="clear" w:color="auto" w:fill="FFFFFF"/>
        </w:rPr>
      </w:pPr>
    </w:p>
    <w:p w:rsidR="00D53957" w:rsidRDefault="00D53957">
      <w:pPr>
        <w:pStyle w:val="a9"/>
        <w:numPr>
          <w:ilvl w:val="0"/>
          <w:numId w:val="1"/>
        </w:numPr>
        <w:spacing w:line="580" w:lineRule="exact"/>
        <w:ind w:firstLineChars="0"/>
        <w:jc w:val="center"/>
        <w:rPr>
          <w:rFonts w:ascii="黑体" w:eastAsia="黑体" w:hAnsi="黑体" w:cs="黑体"/>
          <w:color w:val="333333"/>
          <w:sz w:val="32"/>
          <w:shd w:val="clear" w:color="auto" w:fill="FFFFFF"/>
        </w:rPr>
      </w:pPr>
      <w:r>
        <w:rPr>
          <w:rFonts w:ascii="黑体" w:eastAsia="黑体" w:hAnsi="黑体" w:cs="黑体" w:hint="eastAsia"/>
          <w:color w:val="333333"/>
          <w:sz w:val="32"/>
          <w:shd w:val="clear" w:color="auto" w:fill="FFFFFF"/>
        </w:rPr>
        <w:t xml:space="preserve">  </w:t>
      </w:r>
      <w:r>
        <w:rPr>
          <w:rFonts w:ascii="黑体" w:eastAsia="黑体" w:hAnsi="黑体" w:cs="黑体"/>
          <w:color w:val="333333"/>
          <w:sz w:val="32"/>
          <w:shd w:val="clear" w:color="auto" w:fill="FFFFFF"/>
        </w:rPr>
        <w:t>总则</w:t>
      </w:r>
    </w:p>
    <w:p w:rsidR="00D53957" w:rsidRDefault="00D53957">
      <w:pPr>
        <w:spacing w:line="580" w:lineRule="exact"/>
        <w:ind w:firstLineChars="200" w:firstLine="640"/>
        <w:rPr>
          <w:rFonts w:ascii="仿宋_GB2312" w:eastAsia="仿宋_GB2312"/>
          <w:sz w:val="32"/>
          <w:szCs w:val="32"/>
        </w:rPr>
      </w:pP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第一条</w:t>
      </w:r>
      <w:r>
        <w:rPr>
          <w:rFonts w:ascii="仿宋_GB2312" w:eastAsia="仿宋_GB2312" w:hint="eastAsia"/>
          <w:b/>
          <w:sz w:val="32"/>
          <w:szCs w:val="32"/>
        </w:rPr>
        <w:t xml:space="preserve"> </w:t>
      </w:r>
      <w:r>
        <w:rPr>
          <w:rFonts w:ascii="仿宋_GB2312" w:eastAsia="仿宋_GB2312"/>
          <w:sz w:val="32"/>
          <w:szCs w:val="32"/>
        </w:rPr>
        <w:t>为进一步规范和加强</w:t>
      </w:r>
      <w:r>
        <w:rPr>
          <w:rFonts w:ascii="仿宋_GB2312" w:eastAsia="仿宋_GB2312" w:hint="eastAsia"/>
          <w:sz w:val="32"/>
          <w:szCs w:val="32"/>
        </w:rPr>
        <w:t>企业</w:t>
      </w:r>
      <w:r>
        <w:rPr>
          <w:rFonts w:ascii="仿宋_GB2312" w:eastAsia="仿宋_GB2312"/>
          <w:sz w:val="32"/>
          <w:szCs w:val="32"/>
        </w:rPr>
        <w:t>安全生产标准化（以下简称标准化）</w:t>
      </w:r>
      <w:r>
        <w:rPr>
          <w:rFonts w:ascii="仿宋_GB2312" w:eastAsia="仿宋_GB2312" w:hint="eastAsia"/>
          <w:sz w:val="32"/>
          <w:szCs w:val="32"/>
        </w:rPr>
        <w:t>建设</w:t>
      </w:r>
      <w:r>
        <w:rPr>
          <w:rFonts w:ascii="仿宋_GB2312" w:eastAsia="仿宋_GB2312"/>
          <w:sz w:val="32"/>
          <w:szCs w:val="32"/>
        </w:rPr>
        <w:t>工作,</w:t>
      </w:r>
      <w:r>
        <w:rPr>
          <w:rFonts w:ascii="仿宋_GB2312" w:eastAsia="仿宋_GB2312" w:hint="eastAsia"/>
          <w:sz w:val="32"/>
          <w:szCs w:val="32"/>
        </w:rPr>
        <w:t>促进企业标</w:t>
      </w:r>
      <w:r>
        <w:rPr>
          <w:rFonts w:ascii="仿宋_GB2312" w:eastAsia="仿宋_GB2312"/>
          <w:sz w:val="32"/>
          <w:szCs w:val="32"/>
        </w:rPr>
        <w:t>准化</w:t>
      </w:r>
      <w:r>
        <w:rPr>
          <w:rFonts w:ascii="仿宋_GB2312" w:eastAsia="仿宋_GB2312" w:hint="eastAsia"/>
          <w:sz w:val="32"/>
          <w:szCs w:val="32"/>
        </w:rPr>
        <w:t>建设提质增效</w:t>
      </w:r>
      <w:r>
        <w:rPr>
          <w:rFonts w:ascii="仿宋_GB2312" w:eastAsia="仿宋_GB2312"/>
          <w:sz w:val="32"/>
          <w:szCs w:val="32"/>
        </w:rPr>
        <w:t>,依据《中华人民共和国安全生产法》、《中共中央国务院关于推进安全生产领域改革发展的意见》（中发〔2016〕32号）、国家安全生产监督管理总局《企业安全生产标准化评审工作管理办法（试行）》（安监总办〔2014〕49号）、《北京市委市政府关于实施安全发展战略促进和谐宜居之都建设的意见》（京发〔2014〕21号）等法律法规、文件要求，结合</w:t>
      </w:r>
      <w:r>
        <w:rPr>
          <w:rFonts w:ascii="仿宋_GB2312" w:eastAsia="仿宋_GB2312" w:hint="eastAsia"/>
          <w:sz w:val="32"/>
          <w:szCs w:val="32"/>
        </w:rPr>
        <w:t>本市</w:t>
      </w:r>
      <w:r>
        <w:rPr>
          <w:rFonts w:ascii="仿宋_GB2312" w:eastAsia="仿宋_GB2312"/>
          <w:sz w:val="32"/>
          <w:szCs w:val="32"/>
        </w:rPr>
        <w:t>实际,制定本办法。</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第二条</w:t>
      </w:r>
      <w:r>
        <w:rPr>
          <w:rFonts w:ascii="仿宋_GB2312" w:eastAsia="仿宋_GB2312" w:hint="eastAsia"/>
          <w:sz w:val="32"/>
          <w:szCs w:val="32"/>
        </w:rPr>
        <w:t xml:space="preserve"> </w:t>
      </w:r>
      <w:r>
        <w:rPr>
          <w:rFonts w:ascii="仿宋_GB2312" w:eastAsia="仿宋_GB2312"/>
          <w:sz w:val="32"/>
          <w:szCs w:val="32"/>
        </w:rPr>
        <w:t>本市行政区域内企业标准化</w:t>
      </w:r>
      <w:r>
        <w:rPr>
          <w:rFonts w:ascii="仿宋_GB2312" w:eastAsia="仿宋_GB2312" w:hint="eastAsia"/>
          <w:sz w:val="32"/>
          <w:szCs w:val="32"/>
        </w:rPr>
        <w:t>建设</w:t>
      </w:r>
      <w:r>
        <w:rPr>
          <w:rFonts w:ascii="仿宋_GB2312" w:eastAsia="仿宋_GB2312"/>
          <w:sz w:val="32"/>
          <w:szCs w:val="32"/>
        </w:rPr>
        <w:t>及其管理，适用本办法。国家及本市有关部门对企业标准化</w:t>
      </w:r>
      <w:r>
        <w:rPr>
          <w:rFonts w:ascii="仿宋_GB2312" w:eastAsia="仿宋_GB2312" w:hint="eastAsia"/>
          <w:sz w:val="32"/>
          <w:szCs w:val="32"/>
        </w:rPr>
        <w:t>建设及</w:t>
      </w:r>
      <w:r>
        <w:rPr>
          <w:rFonts w:ascii="仿宋_GB2312" w:eastAsia="仿宋_GB2312"/>
          <w:sz w:val="32"/>
          <w:szCs w:val="32"/>
        </w:rPr>
        <w:t>其管理另有规定的，适用其规定。</w:t>
      </w:r>
    </w:p>
    <w:p w:rsidR="00D53957" w:rsidRDefault="00D53957">
      <w:pPr>
        <w:spacing w:line="580" w:lineRule="exact"/>
        <w:ind w:firstLineChars="200" w:firstLine="640"/>
        <w:rPr>
          <w:rFonts w:ascii="仿宋_GB2312" w:eastAsia="仿宋_GB2312"/>
          <w:sz w:val="32"/>
          <w:szCs w:val="32"/>
        </w:rPr>
      </w:pPr>
      <w:r>
        <w:rPr>
          <w:rFonts w:ascii="仿宋_GB2312" w:eastAsia="仿宋_GB2312" w:hint="eastAsia"/>
          <w:sz w:val="32"/>
          <w:szCs w:val="32"/>
        </w:rPr>
        <w:t>企业</w:t>
      </w:r>
      <w:r>
        <w:rPr>
          <w:rFonts w:ascii="仿宋_GB2312" w:eastAsia="仿宋_GB2312"/>
          <w:sz w:val="32"/>
          <w:szCs w:val="32"/>
        </w:rPr>
        <w:t>标准化</w:t>
      </w:r>
      <w:r>
        <w:rPr>
          <w:rFonts w:ascii="仿宋_GB2312" w:eastAsia="仿宋_GB2312" w:hint="eastAsia"/>
          <w:sz w:val="32"/>
          <w:szCs w:val="32"/>
        </w:rPr>
        <w:t>建设包括企业创建、标准化评审和公告发证三个部分。企业</w:t>
      </w:r>
      <w:r>
        <w:rPr>
          <w:rFonts w:ascii="仿宋_GB2312" w:eastAsia="仿宋_GB2312"/>
          <w:sz w:val="32"/>
          <w:szCs w:val="32"/>
        </w:rPr>
        <w:t>创建是指企业建立并</w:t>
      </w:r>
      <w:r>
        <w:rPr>
          <w:rFonts w:ascii="仿宋_GB2312" w:eastAsia="仿宋_GB2312" w:hint="eastAsia"/>
          <w:sz w:val="32"/>
          <w:szCs w:val="32"/>
        </w:rPr>
        <w:t>运行</w:t>
      </w:r>
      <w:r>
        <w:rPr>
          <w:rFonts w:ascii="仿宋_GB2312" w:eastAsia="仿宋_GB2312"/>
          <w:sz w:val="32"/>
          <w:szCs w:val="32"/>
        </w:rPr>
        <w:t>安全生产管理体系，全面管</w:t>
      </w:r>
      <w:proofErr w:type="gramStart"/>
      <w:r>
        <w:rPr>
          <w:rFonts w:ascii="仿宋_GB2312" w:eastAsia="仿宋_GB2312"/>
          <w:sz w:val="32"/>
          <w:szCs w:val="32"/>
        </w:rPr>
        <w:t>控生产</w:t>
      </w:r>
      <w:proofErr w:type="gramEnd"/>
      <w:r>
        <w:rPr>
          <w:rFonts w:ascii="仿宋_GB2312" w:eastAsia="仿宋_GB2312"/>
          <w:sz w:val="32"/>
          <w:szCs w:val="32"/>
        </w:rPr>
        <w:t>经营活动各个环节安全生产</w:t>
      </w:r>
      <w:r>
        <w:rPr>
          <w:rFonts w:ascii="仿宋_GB2312" w:eastAsia="仿宋_GB2312" w:hint="eastAsia"/>
          <w:sz w:val="32"/>
          <w:szCs w:val="32"/>
        </w:rPr>
        <w:t>和</w:t>
      </w:r>
      <w:r>
        <w:rPr>
          <w:rFonts w:ascii="仿宋_GB2312" w:eastAsia="仿宋_GB2312"/>
          <w:sz w:val="32"/>
          <w:szCs w:val="32"/>
        </w:rPr>
        <w:t>职业健康工作</w:t>
      </w:r>
      <w:r>
        <w:rPr>
          <w:rFonts w:ascii="仿宋_GB2312" w:eastAsia="仿宋_GB2312"/>
          <w:sz w:val="32"/>
          <w:szCs w:val="32"/>
        </w:rPr>
        <w:lastRenderedPageBreak/>
        <w:t>的过程，</w:t>
      </w:r>
      <w:r>
        <w:rPr>
          <w:rFonts w:ascii="仿宋_GB2312" w:eastAsia="仿宋_GB2312" w:hint="eastAsia"/>
          <w:sz w:val="32"/>
          <w:szCs w:val="32"/>
        </w:rPr>
        <w:t>主</w:t>
      </w:r>
      <w:r>
        <w:rPr>
          <w:rFonts w:ascii="仿宋_GB2312" w:eastAsia="仿宋_GB2312"/>
          <w:sz w:val="32"/>
          <w:szCs w:val="32"/>
        </w:rPr>
        <w:t>要包括建立安全生产责任制、制定安全生产规章制度和操作规程、组织开展全员安全培训、组织开展事故隐患排查治理、</w:t>
      </w:r>
      <w:r>
        <w:rPr>
          <w:rFonts w:ascii="仿宋_GB2312" w:eastAsia="仿宋_GB2312" w:hint="eastAsia"/>
          <w:sz w:val="32"/>
          <w:szCs w:val="32"/>
        </w:rPr>
        <w:t>对</w:t>
      </w:r>
      <w:r>
        <w:rPr>
          <w:rFonts w:ascii="仿宋_GB2312" w:eastAsia="仿宋_GB2312"/>
          <w:sz w:val="32"/>
          <w:szCs w:val="32"/>
        </w:rPr>
        <w:t>照</w:t>
      </w:r>
      <w:r>
        <w:rPr>
          <w:rFonts w:ascii="仿宋_GB2312" w:eastAsia="仿宋_GB2312" w:hint="eastAsia"/>
          <w:sz w:val="32"/>
          <w:szCs w:val="32"/>
        </w:rPr>
        <w:t>评</w:t>
      </w:r>
      <w:r>
        <w:rPr>
          <w:rFonts w:ascii="仿宋_GB2312" w:eastAsia="仿宋_GB2312"/>
          <w:sz w:val="32"/>
          <w:szCs w:val="32"/>
        </w:rPr>
        <w:t>定标准自评</w:t>
      </w:r>
      <w:r>
        <w:rPr>
          <w:rFonts w:ascii="仿宋_GB2312" w:eastAsia="仿宋_GB2312" w:hint="eastAsia"/>
          <w:sz w:val="32"/>
          <w:szCs w:val="32"/>
        </w:rPr>
        <w:t>整改并</w:t>
      </w:r>
      <w:r>
        <w:rPr>
          <w:rFonts w:ascii="仿宋_GB2312" w:eastAsia="仿宋_GB2312"/>
          <w:sz w:val="32"/>
          <w:szCs w:val="32"/>
        </w:rPr>
        <w:t>形成自评报告</w:t>
      </w:r>
      <w:r>
        <w:rPr>
          <w:rFonts w:ascii="仿宋_GB2312" w:eastAsia="仿宋_GB2312" w:hint="eastAsia"/>
          <w:sz w:val="32"/>
          <w:szCs w:val="32"/>
        </w:rPr>
        <w:t>备查</w:t>
      </w:r>
      <w:r>
        <w:rPr>
          <w:rFonts w:ascii="仿宋_GB2312" w:eastAsia="仿宋_GB2312"/>
          <w:sz w:val="32"/>
          <w:szCs w:val="32"/>
        </w:rPr>
        <w:t>。标准化评审</w:t>
      </w:r>
      <w:r>
        <w:rPr>
          <w:rFonts w:ascii="仿宋_GB2312" w:eastAsia="仿宋_GB2312" w:hint="eastAsia"/>
          <w:sz w:val="32"/>
          <w:szCs w:val="32"/>
        </w:rPr>
        <w:t>包括</w:t>
      </w:r>
      <w:r>
        <w:rPr>
          <w:rFonts w:ascii="仿宋_GB2312" w:eastAsia="仿宋_GB2312"/>
          <w:sz w:val="32"/>
          <w:szCs w:val="32"/>
        </w:rPr>
        <w:t>标准化评审单位（以下简称评审单位）</w:t>
      </w:r>
      <w:r>
        <w:rPr>
          <w:rFonts w:ascii="仿宋_GB2312" w:eastAsia="仿宋_GB2312" w:hint="eastAsia"/>
          <w:sz w:val="32"/>
          <w:szCs w:val="32"/>
        </w:rPr>
        <w:t>的</w:t>
      </w:r>
      <w:r>
        <w:rPr>
          <w:rFonts w:ascii="仿宋_GB2312" w:eastAsia="仿宋_GB2312"/>
          <w:sz w:val="32"/>
          <w:szCs w:val="32"/>
        </w:rPr>
        <w:t>评审</w:t>
      </w:r>
      <w:r>
        <w:rPr>
          <w:rFonts w:ascii="仿宋_GB2312" w:eastAsia="仿宋_GB2312" w:hint="eastAsia"/>
          <w:sz w:val="32"/>
          <w:szCs w:val="32"/>
        </w:rPr>
        <w:t>工</w:t>
      </w:r>
      <w:r>
        <w:rPr>
          <w:rFonts w:ascii="仿宋_GB2312" w:eastAsia="仿宋_GB2312"/>
          <w:sz w:val="32"/>
          <w:szCs w:val="32"/>
        </w:rPr>
        <w:t>作</w:t>
      </w:r>
      <w:r>
        <w:rPr>
          <w:rFonts w:ascii="仿宋_GB2312" w:eastAsia="仿宋_GB2312" w:hint="eastAsia"/>
          <w:sz w:val="32"/>
          <w:szCs w:val="32"/>
        </w:rPr>
        <w:t>及</w:t>
      </w:r>
      <w:r>
        <w:rPr>
          <w:rFonts w:ascii="仿宋_GB2312" w:eastAsia="仿宋_GB2312"/>
          <w:sz w:val="32"/>
          <w:szCs w:val="32"/>
        </w:rPr>
        <w:t>标准化评审组织单位（以下简称评审组织单位）</w:t>
      </w:r>
      <w:r>
        <w:rPr>
          <w:rFonts w:ascii="仿宋_GB2312" w:eastAsia="仿宋_GB2312" w:hint="eastAsia"/>
          <w:sz w:val="32"/>
          <w:szCs w:val="32"/>
        </w:rPr>
        <w:t>的</w:t>
      </w:r>
      <w:r>
        <w:rPr>
          <w:rFonts w:ascii="仿宋_GB2312" w:eastAsia="仿宋_GB2312"/>
          <w:sz w:val="32"/>
          <w:szCs w:val="32"/>
        </w:rPr>
        <w:t>复核工作。标准化达标是指企业完成</w:t>
      </w:r>
      <w:r>
        <w:rPr>
          <w:rFonts w:ascii="仿宋_GB2312" w:eastAsia="仿宋_GB2312" w:hint="eastAsia"/>
          <w:sz w:val="32"/>
          <w:szCs w:val="32"/>
        </w:rPr>
        <w:t>创建及</w:t>
      </w:r>
      <w:r>
        <w:rPr>
          <w:rFonts w:ascii="仿宋_GB2312" w:eastAsia="仿宋_GB2312"/>
          <w:sz w:val="32"/>
          <w:szCs w:val="32"/>
        </w:rPr>
        <w:t>自评报告，通过评审化评审，</w:t>
      </w:r>
      <w:r>
        <w:rPr>
          <w:rFonts w:ascii="仿宋_GB2312" w:eastAsia="仿宋_GB2312" w:hint="eastAsia"/>
          <w:sz w:val="32"/>
          <w:szCs w:val="32"/>
        </w:rPr>
        <w:t>经有关部门公告</w:t>
      </w:r>
      <w:r>
        <w:rPr>
          <w:rFonts w:ascii="仿宋_GB2312" w:eastAsia="仿宋_GB2312"/>
          <w:sz w:val="32"/>
          <w:szCs w:val="32"/>
        </w:rPr>
        <w:t>并取得标准化</w:t>
      </w:r>
      <w:r>
        <w:rPr>
          <w:rFonts w:ascii="仿宋_GB2312" w:eastAsia="仿宋_GB2312" w:hint="eastAsia"/>
          <w:sz w:val="32"/>
          <w:szCs w:val="32"/>
        </w:rPr>
        <w:t>牌匾及</w:t>
      </w:r>
      <w:r>
        <w:rPr>
          <w:rFonts w:ascii="仿宋_GB2312" w:eastAsia="仿宋_GB2312"/>
          <w:sz w:val="32"/>
          <w:szCs w:val="32"/>
        </w:rPr>
        <w:t>证书。</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第三条</w:t>
      </w:r>
      <w:r>
        <w:rPr>
          <w:rFonts w:ascii="仿宋_GB2312" w:eastAsia="仿宋_GB2312" w:hint="eastAsia"/>
          <w:sz w:val="32"/>
          <w:szCs w:val="32"/>
        </w:rPr>
        <w:t xml:space="preserve"> 企业</w:t>
      </w:r>
      <w:r>
        <w:rPr>
          <w:rFonts w:ascii="仿宋_GB2312" w:eastAsia="仿宋_GB2312"/>
          <w:sz w:val="32"/>
          <w:szCs w:val="32"/>
        </w:rPr>
        <w:t>标准化</w:t>
      </w:r>
      <w:r>
        <w:rPr>
          <w:rFonts w:ascii="仿宋_GB2312" w:eastAsia="仿宋_GB2312" w:hint="eastAsia"/>
          <w:sz w:val="32"/>
          <w:szCs w:val="32"/>
        </w:rPr>
        <w:t>建设</w:t>
      </w:r>
      <w:r>
        <w:rPr>
          <w:rFonts w:ascii="仿宋_GB2312" w:eastAsia="仿宋_GB2312"/>
          <w:sz w:val="32"/>
          <w:szCs w:val="32"/>
        </w:rPr>
        <w:t>应当坚持政策引导支持、部门组织推进、企业自主创建、社会机构评审的原则。</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第四条</w:t>
      </w:r>
      <w:r>
        <w:rPr>
          <w:rFonts w:ascii="仿宋_GB2312" w:eastAsia="仿宋_GB2312" w:hint="eastAsia"/>
          <w:sz w:val="32"/>
          <w:szCs w:val="32"/>
        </w:rPr>
        <w:t xml:space="preserve"> </w:t>
      </w:r>
      <w:r>
        <w:rPr>
          <w:rFonts w:ascii="仿宋_GB2312" w:eastAsia="仿宋_GB2312"/>
          <w:sz w:val="32"/>
          <w:szCs w:val="32"/>
        </w:rPr>
        <w:t>市人民政府每年向各区人民政府下达标准化创建任务指标，纳入安全生产综合考核的内容。</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t>市安全生产委员会统筹全市</w:t>
      </w:r>
      <w:r>
        <w:rPr>
          <w:rFonts w:ascii="仿宋_GB2312" w:eastAsia="仿宋_GB2312" w:hint="eastAsia"/>
          <w:sz w:val="32"/>
          <w:szCs w:val="32"/>
        </w:rPr>
        <w:t>企业</w:t>
      </w:r>
      <w:r>
        <w:rPr>
          <w:rFonts w:ascii="仿宋_GB2312" w:eastAsia="仿宋_GB2312"/>
          <w:sz w:val="32"/>
          <w:szCs w:val="32"/>
        </w:rPr>
        <w:t>标准化</w:t>
      </w:r>
      <w:r>
        <w:rPr>
          <w:rFonts w:ascii="仿宋_GB2312" w:eastAsia="仿宋_GB2312" w:hint="eastAsia"/>
          <w:sz w:val="32"/>
          <w:szCs w:val="32"/>
        </w:rPr>
        <w:t>建设</w:t>
      </w:r>
      <w:r>
        <w:rPr>
          <w:rFonts w:ascii="仿宋_GB2312" w:eastAsia="仿宋_GB2312"/>
          <w:sz w:val="32"/>
          <w:szCs w:val="32"/>
        </w:rPr>
        <w:t>工作，协调解决重大问题，将</w:t>
      </w:r>
      <w:r>
        <w:rPr>
          <w:rFonts w:ascii="仿宋_GB2312" w:eastAsia="仿宋_GB2312" w:hint="eastAsia"/>
          <w:sz w:val="32"/>
          <w:szCs w:val="32"/>
        </w:rPr>
        <w:t>企业</w:t>
      </w:r>
      <w:r>
        <w:rPr>
          <w:rFonts w:ascii="仿宋_GB2312" w:eastAsia="仿宋_GB2312"/>
          <w:sz w:val="32"/>
          <w:szCs w:val="32"/>
        </w:rPr>
        <w:t>标准化</w:t>
      </w:r>
      <w:r>
        <w:rPr>
          <w:rFonts w:ascii="仿宋_GB2312" w:eastAsia="仿宋_GB2312" w:hint="eastAsia"/>
          <w:sz w:val="32"/>
          <w:szCs w:val="32"/>
        </w:rPr>
        <w:t>建设</w:t>
      </w:r>
      <w:r>
        <w:rPr>
          <w:rFonts w:ascii="仿宋_GB2312" w:eastAsia="仿宋_GB2312"/>
          <w:sz w:val="32"/>
          <w:szCs w:val="32"/>
        </w:rPr>
        <w:t>纳入对各区人民政府和市有关部门年度考核的内容。有关具体工作由市安全生产委员会办公室承担。</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第五条</w:t>
      </w:r>
      <w:r>
        <w:rPr>
          <w:rFonts w:ascii="仿宋_GB2312" w:eastAsia="仿宋_GB2312" w:hint="eastAsia"/>
          <w:sz w:val="32"/>
          <w:szCs w:val="32"/>
        </w:rPr>
        <w:t xml:space="preserve"> </w:t>
      </w:r>
      <w:r>
        <w:rPr>
          <w:rFonts w:ascii="仿宋_GB2312" w:eastAsia="仿宋_GB2312"/>
          <w:sz w:val="32"/>
          <w:szCs w:val="32"/>
        </w:rPr>
        <w:t>各区人民政府统一领导本地区</w:t>
      </w:r>
      <w:r>
        <w:rPr>
          <w:rFonts w:ascii="仿宋_GB2312" w:eastAsia="仿宋_GB2312" w:hint="eastAsia"/>
          <w:sz w:val="32"/>
          <w:szCs w:val="32"/>
        </w:rPr>
        <w:t>企业</w:t>
      </w:r>
      <w:r>
        <w:rPr>
          <w:rFonts w:ascii="仿宋_GB2312" w:eastAsia="仿宋_GB2312"/>
          <w:sz w:val="32"/>
          <w:szCs w:val="32"/>
        </w:rPr>
        <w:t>标准化</w:t>
      </w:r>
      <w:r>
        <w:rPr>
          <w:rFonts w:ascii="仿宋_GB2312" w:eastAsia="仿宋_GB2312" w:hint="eastAsia"/>
          <w:sz w:val="32"/>
          <w:szCs w:val="32"/>
        </w:rPr>
        <w:t>建设</w:t>
      </w:r>
      <w:r>
        <w:rPr>
          <w:rFonts w:ascii="仿宋_GB2312" w:eastAsia="仿宋_GB2312"/>
          <w:sz w:val="32"/>
          <w:szCs w:val="32"/>
        </w:rPr>
        <w:t>工作，建立健全工作机制，保障</w:t>
      </w:r>
      <w:r>
        <w:rPr>
          <w:rFonts w:ascii="仿宋_GB2312" w:eastAsia="仿宋_GB2312" w:hint="eastAsia"/>
          <w:sz w:val="32"/>
          <w:szCs w:val="32"/>
        </w:rPr>
        <w:t>企业</w:t>
      </w:r>
      <w:r>
        <w:rPr>
          <w:rFonts w:ascii="仿宋_GB2312" w:eastAsia="仿宋_GB2312"/>
          <w:sz w:val="32"/>
          <w:szCs w:val="32"/>
        </w:rPr>
        <w:t>标准化</w:t>
      </w:r>
      <w:r>
        <w:rPr>
          <w:rFonts w:ascii="仿宋_GB2312" w:eastAsia="仿宋_GB2312" w:hint="eastAsia"/>
          <w:sz w:val="32"/>
          <w:szCs w:val="32"/>
        </w:rPr>
        <w:t>建设</w:t>
      </w:r>
      <w:r>
        <w:rPr>
          <w:rFonts w:ascii="仿宋_GB2312" w:eastAsia="仿宋_GB2312"/>
          <w:sz w:val="32"/>
          <w:szCs w:val="32"/>
        </w:rPr>
        <w:t>专项经费，支持和督促有关部门组织推进</w:t>
      </w:r>
      <w:r>
        <w:rPr>
          <w:rFonts w:ascii="仿宋_GB2312" w:eastAsia="仿宋_GB2312" w:hint="eastAsia"/>
          <w:sz w:val="32"/>
          <w:szCs w:val="32"/>
        </w:rPr>
        <w:t>企业</w:t>
      </w:r>
      <w:r>
        <w:rPr>
          <w:rFonts w:ascii="仿宋_GB2312" w:eastAsia="仿宋_GB2312"/>
          <w:sz w:val="32"/>
          <w:szCs w:val="32"/>
        </w:rPr>
        <w:t>标准化</w:t>
      </w:r>
      <w:r>
        <w:rPr>
          <w:rFonts w:ascii="仿宋_GB2312" w:eastAsia="仿宋_GB2312" w:hint="eastAsia"/>
          <w:sz w:val="32"/>
          <w:szCs w:val="32"/>
        </w:rPr>
        <w:t>建设</w:t>
      </w:r>
      <w:r>
        <w:rPr>
          <w:rFonts w:ascii="仿宋_GB2312" w:eastAsia="仿宋_GB2312"/>
          <w:sz w:val="32"/>
          <w:szCs w:val="32"/>
        </w:rPr>
        <w:t>，并将</w:t>
      </w:r>
      <w:r>
        <w:rPr>
          <w:rFonts w:ascii="仿宋_GB2312" w:eastAsia="仿宋_GB2312" w:hint="eastAsia"/>
          <w:sz w:val="32"/>
          <w:szCs w:val="32"/>
        </w:rPr>
        <w:t>企业</w:t>
      </w:r>
      <w:r>
        <w:rPr>
          <w:rFonts w:ascii="仿宋_GB2312" w:eastAsia="仿宋_GB2312"/>
          <w:sz w:val="32"/>
          <w:szCs w:val="32"/>
        </w:rPr>
        <w:t>标准化</w:t>
      </w:r>
      <w:r>
        <w:rPr>
          <w:rFonts w:ascii="仿宋_GB2312" w:eastAsia="仿宋_GB2312" w:hint="eastAsia"/>
          <w:sz w:val="32"/>
          <w:szCs w:val="32"/>
        </w:rPr>
        <w:t>建设</w:t>
      </w:r>
      <w:r>
        <w:rPr>
          <w:rFonts w:ascii="仿宋_GB2312" w:eastAsia="仿宋_GB2312"/>
          <w:sz w:val="32"/>
          <w:szCs w:val="32"/>
        </w:rPr>
        <w:t>纳入对各街道、乡镇、园区及有关部门年</w:t>
      </w:r>
      <w:r>
        <w:rPr>
          <w:rFonts w:ascii="仿宋_GB2312" w:eastAsia="仿宋_GB2312" w:hint="eastAsia"/>
          <w:sz w:val="32"/>
          <w:szCs w:val="32"/>
        </w:rPr>
        <w:t>度</w:t>
      </w:r>
      <w:r>
        <w:rPr>
          <w:rFonts w:ascii="仿宋_GB2312" w:eastAsia="仿宋_GB2312"/>
          <w:sz w:val="32"/>
          <w:szCs w:val="32"/>
        </w:rPr>
        <w:t>综合考核的内容。</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hint="eastAsia"/>
          <w:b/>
          <w:sz w:val="32"/>
          <w:szCs w:val="32"/>
        </w:rPr>
        <w:t>第六条</w:t>
      </w:r>
      <w:r>
        <w:rPr>
          <w:rFonts w:ascii="仿宋_GB2312" w:eastAsia="仿宋_GB2312" w:hint="eastAsia"/>
          <w:sz w:val="32"/>
          <w:szCs w:val="32"/>
        </w:rPr>
        <w:t xml:space="preserve"> 市和区安全生产监督管理部门牵头组织、指导和督促本行政区域内企业标准化建设工作，具体</w:t>
      </w:r>
      <w:r>
        <w:rPr>
          <w:rFonts w:ascii="仿宋_GB2312" w:eastAsia="仿宋_GB2312"/>
          <w:sz w:val="32"/>
          <w:szCs w:val="32"/>
        </w:rPr>
        <w:t>负</w:t>
      </w:r>
      <w:r>
        <w:rPr>
          <w:rFonts w:ascii="仿宋_GB2312" w:eastAsia="仿宋_GB2312" w:hint="eastAsia"/>
          <w:sz w:val="32"/>
          <w:szCs w:val="32"/>
        </w:rPr>
        <w:t>责组织推进和管理非煤矿山、危险化学品、化工、医药、烟花爆竹、冶金、有色、建材、机械、轻工、纺织和烟草等行业或者领</w:t>
      </w:r>
      <w:r>
        <w:rPr>
          <w:rFonts w:ascii="仿宋_GB2312" w:eastAsia="仿宋_GB2312" w:hint="eastAsia"/>
          <w:sz w:val="32"/>
          <w:szCs w:val="32"/>
        </w:rPr>
        <w:lastRenderedPageBreak/>
        <w:t>域企业标准化建设工作。</w:t>
      </w:r>
    </w:p>
    <w:p w:rsidR="00D53957" w:rsidRDefault="00D53957">
      <w:pPr>
        <w:spacing w:line="580" w:lineRule="exact"/>
        <w:ind w:firstLineChars="200" w:firstLine="640"/>
        <w:rPr>
          <w:rFonts w:ascii="仿宋_GB2312" w:eastAsia="仿宋_GB2312"/>
          <w:sz w:val="32"/>
          <w:szCs w:val="32"/>
        </w:rPr>
      </w:pPr>
      <w:r>
        <w:rPr>
          <w:rFonts w:ascii="仿宋_GB2312" w:eastAsia="仿宋_GB2312" w:hint="eastAsia"/>
          <w:sz w:val="32"/>
          <w:szCs w:val="32"/>
        </w:rPr>
        <w:t>经济信息化、民政、住房城乡建设、城市管理、交通运输、水务、商务、旅游、文化、卫生计生、新闻出版广电、体育、园林绿化、农业、粮食和邮政等政府有</w:t>
      </w:r>
      <w:r>
        <w:rPr>
          <w:rFonts w:ascii="仿宋_GB2312" w:eastAsia="仿宋_GB2312"/>
          <w:sz w:val="32"/>
          <w:szCs w:val="32"/>
        </w:rPr>
        <w:t>关部门</w:t>
      </w:r>
      <w:r>
        <w:rPr>
          <w:rFonts w:ascii="仿宋_GB2312" w:eastAsia="仿宋_GB2312" w:hint="eastAsia"/>
          <w:sz w:val="32"/>
          <w:szCs w:val="32"/>
        </w:rPr>
        <w:t>，按</w:t>
      </w:r>
      <w:r>
        <w:rPr>
          <w:rFonts w:ascii="仿宋_GB2312" w:eastAsia="仿宋_GB2312"/>
          <w:sz w:val="32"/>
          <w:szCs w:val="32"/>
        </w:rPr>
        <w:t>照</w:t>
      </w:r>
      <w:r>
        <w:rPr>
          <w:rFonts w:ascii="仿宋_GB2312" w:eastAsia="仿宋_GB2312" w:hint="eastAsia"/>
          <w:sz w:val="32"/>
          <w:szCs w:val="32"/>
        </w:rPr>
        <w:t>职责</w:t>
      </w:r>
      <w:r>
        <w:rPr>
          <w:rFonts w:ascii="仿宋_GB2312" w:eastAsia="仿宋_GB2312"/>
          <w:sz w:val="32"/>
          <w:szCs w:val="32"/>
        </w:rPr>
        <w:t>分工</w:t>
      </w:r>
      <w:r>
        <w:rPr>
          <w:rFonts w:ascii="仿宋_GB2312" w:eastAsia="仿宋_GB2312" w:hint="eastAsia"/>
          <w:sz w:val="32"/>
          <w:szCs w:val="32"/>
        </w:rPr>
        <w:t>分别</w:t>
      </w:r>
      <w:r>
        <w:rPr>
          <w:rFonts w:ascii="仿宋_GB2312" w:eastAsia="仿宋_GB2312"/>
          <w:sz w:val="32"/>
          <w:szCs w:val="32"/>
        </w:rPr>
        <w:t>负责</w:t>
      </w:r>
      <w:r>
        <w:rPr>
          <w:rFonts w:ascii="仿宋_GB2312" w:eastAsia="仿宋_GB2312" w:hint="eastAsia"/>
          <w:sz w:val="32"/>
          <w:szCs w:val="32"/>
        </w:rPr>
        <w:t>组织推进和管理有关行业或者领域企业</w:t>
      </w:r>
      <w:r>
        <w:rPr>
          <w:rFonts w:ascii="仿宋_GB2312" w:eastAsia="仿宋_GB2312"/>
          <w:sz w:val="32"/>
          <w:szCs w:val="32"/>
        </w:rPr>
        <w:t>标</w:t>
      </w:r>
      <w:r>
        <w:rPr>
          <w:rFonts w:ascii="仿宋_GB2312" w:eastAsia="仿宋_GB2312" w:hint="eastAsia"/>
          <w:sz w:val="32"/>
          <w:szCs w:val="32"/>
        </w:rPr>
        <w:t>准</w:t>
      </w:r>
      <w:r>
        <w:rPr>
          <w:rFonts w:ascii="仿宋_GB2312" w:eastAsia="仿宋_GB2312"/>
          <w:sz w:val="32"/>
          <w:szCs w:val="32"/>
        </w:rPr>
        <w:t>化</w:t>
      </w:r>
      <w:r>
        <w:rPr>
          <w:rFonts w:ascii="仿宋_GB2312" w:eastAsia="仿宋_GB2312" w:hint="eastAsia"/>
          <w:sz w:val="32"/>
          <w:szCs w:val="32"/>
        </w:rPr>
        <w:t>建设</w:t>
      </w:r>
      <w:r>
        <w:rPr>
          <w:rFonts w:ascii="仿宋_GB2312" w:eastAsia="仿宋_GB2312"/>
          <w:sz w:val="32"/>
          <w:szCs w:val="32"/>
        </w:rPr>
        <w:t>工作。</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第七条</w:t>
      </w:r>
      <w:r>
        <w:rPr>
          <w:rFonts w:ascii="仿宋_GB2312" w:eastAsia="仿宋_GB2312" w:hint="eastAsia"/>
          <w:sz w:val="32"/>
          <w:szCs w:val="32"/>
        </w:rPr>
        <w:t xml:space="preserve"> </w:t>
      </w:r>
      <w:r>
        <w:rPr>
          <w:rFonts w:ascii="仿宋_GB2312" w:eastAsia="仿宋_GB2312"/>
          <w:sz w:val="32"/>
          <w:szCs w:val="32"/>
        </w:rPr>
        <w:t>评审组织单位由市和区有关部门根据工作需要确定。具体承担评审单位考核管理、评审员队伍建设管理、标准化</w:t>
      </w:r>
      <w:r>
        <w:rPr>
          <w:rFonts w:ascii="仿宋_GB2312" w:eastAsia="仿宋_GB2312" w:hint="eastAsia"/>
          <w:sz w:val="32"/>
          <w:szCs w:val="32"/>
        </w:rPr>
        <w:t>评审</w:t>
      </w:r>
      <w:r>
        <w:rPr>
          <w:rFonts w:ascii="仿宋_GB2312" w:eastAsia="仿宋_GB2312"/>
          <w:sz w:val="32"/>
          <w:szCs w:val="32"/>
        </w:rPr>
        <w:t>专家队伍建设管理、申请标准化企业的现场复核、标准化信息管理系统数据维护、标准化档案管理等具体工作。</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t>支持和鼓励安全生产领域社会组织作为评审组织单位。评审组织单位不得向企业收取任何费用，评审组织工作经费由市和区有关部门通过政府购买服务的方式予以保障。</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第八条</w:t>
      </w:r>
      <w:r>
        <w:rPr>
          <w:rFonts w:ascii="仿宋_GB2312" w:eastAsia="仿宋_GB2312" w:hint="eastAsia"/>
          <w:sz w:val="32"/>
          <w:szCs w:val="32"/>
        </w:rPr>
        <w:t xml:space="preserve"> </w:t>
      </w:r>
      <w:r>
        <w:rPr>
          <w:rFonts w:ascii="仿宋_GB2312" w:eastAsia="仿宋_GB2312"/>
          <w:sz w:val="32"/>
          <w:szCs w:val="32"/>
        </w:rPr>
        <w:t>评审单位是由有关部门确定的第三方机构</w:t>
      </w:r>
      <w:r>
        <w:rPr>
          <w:rFonts w:ascii="仿宋_GB2312" w:eastAsia="仿宋_GB2312" w:hint="eastAsia"/>
          <w:sz w:val="32"/>
          <w:szCs w:val="32"/>
        </w:rPr>
        <w:t>，</w:t>
      </w:r>
      <w:r>
        <w:rPr>
          <w:rFonts w:ascii="仿宋_GB2312" w:eastAsia="仿宋_GB2312"/>
          <w:sz w:val="32"/>
          <w:szCs w:val="32"/>
        </w:rPr>
        <w:t>应</w:t>
      </w:r>
      <w:r>
        <w:rPr>
          <w:rFonts w:ascii="仿宋_GB2312" w:eastAsia="仿宋_GB2312" w:hint="eastAsia"/>
          <w:sz w:val="32"/>
          <w:szCs w:val="32"/>
        </w:rPr>
        <w:t>当</w:t>
      </w:r>
      <w:r>
        <w:rPr>
          <w:rFonts w:ascii="仿宋_GB2312" w:eastAsia="仿宋_GB2312"/>
          <w:sz w:val="32"/>
          <w:szCs w:val="32"/>
        </w:rPr>
        <w:t>建立健全评审工作制度，规范评审工作程序，按照相应的评</w:t>
      </w:r>
      <w:r>
        <w:rPr>
          <w:rFonts w:ascii="仿宋_GB2312" w:eastAsia="仿宋_GB2312" w:hint="eastAsia"/>
          <w:sz w:val="32"/>
          <w:szCs w:val="32"/>
        </w:rPr>
        <w:t>审</w:t>
      </w:r>
      <w:r>
        <w:rPr>
          <w:rFonts w:ascii="仿宋_GB2312" w:eastAsia="仿宋_GB2312"/>
          <w:sz w:val="32"/>
          <w:szCs w:val="32"/>
        </w:rPr>
        <w:t>标准，逐项检查、评审企业</w:t>
      </w:r>
      <w:r>
        <w:rPr>
          <w:rFonts w:ascii="仿宋_GB2312" w:eastAsia="仿宋_GB2312" w:hint="eastAsia"/>
          <w:sz w:val="32"/>
          <w:szCs w:val="32"/>
        </w:rPr>
        <w:t>的</w:t>
      </w:r>
      <w:r>
        <w:rPr>
          <w:rFonts w:ascii="仿宋_GB2312" w:eastAsia="仿宋_GB2312"/>
          <w:sz w:val="32"/>
          <w:szCs w:val="32"/>
        </w:rPr>
        <w:t>安全生产和职业健康各项工作，指导企业排查治理事故隐患，提高安全生产和职业健康水平。</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t>评审单位一般应当具有安全评价机构资质。没有安全评价机构资质的，应当具备从事安全生产技术服务的专业能力</w:t>
      </w:r>
      <w:r>
        <w:rPr>
          <w:rFonts w:ascii="仿宋_GB2312" w:eastAsia="仿宋_GB2312" w:hint="eastAsia"/>
          <w:sz w:val="32"/>
          <w:szCs w:val="32"/>
        </w:rPr>
        <w:t>，</w:t>
      </w:r>
      <w:r>
        <w:rPr>
          <w:rFonts w:ascii="仿宋_GB2312" w:eastAsia="仿宋_GB2312"/>
          <w:sz w:val="32"/>
          <w:szCs w:val="32"/>
        </w:rPr>
        <w:t>并</w:t>
      </w:r>
      <w:r>
        <w:rPr>
          <w:rFonts w:ascii="仿宋_GB2312" w:eastAsia="仿宋_GB2312" w:hint="eastAsia"/>
          <w:sz w:val="32"/>
          <w:szCs w:val="32"/>
        </w:rPr>
        <w:t>具</w:t>
      </w:r>
      <w:r>
        <w:rPr>
          <w:rFonts w:ascii="仿宋_GB2312" w:eastAsia="仿宋_GB2312"/>
          <w:sz w:val="32"/>
          <w:szCs w:val="32"/>
        </w:rPr>
        <w:t>有从事标准化评审二年以上</w:t>
      </w:r>
      <w:r>
        <w:rPr>
          <w:rFonts w:ascii="仿宋_GB2312" w:eastAsia="仿宋_GB2312" w:hint="eastAsia"/>
          <w:sz w:val="32"/>
          <w:szCs w:val="32"/>
        </w:rPr>
        <w:t>工</w:t>
      </w:r>
      <w:r>
        <w:rPr>
          <w:rFonts w:ascii="仿宋_GB2312" w:eastAsia="仿宋_GB2312"/>
          <w:sz w:val="32"/>
          <w:szCs w:val="32"/>
        </w:rPr>
        <w:t>作经历。</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第九条</w:t>
      </w:r>
      <w:r>
        <w:rPr>
          <w:rFonts w:ascii="仿宋_GB2312" w:eastAsia="仿宋_GB2312" w:hint="eastAsia"/>
          <w:sz w:val="32"/>
          <w:szCs w:val="32"/>
        </w:rPr>
        <w:t xml:space="preserve"> </w:t>
      </w:r>
      <w:r>
        <w:rPr>
          <w:rFonts w:ascii="仿宋_GB2312" w:eastAsia="仿宋_GB2312"/>
          <w:sz w:val="32"/>
          <w:szCs w:val="32"/>
        </w:rPr>
        <w:t>评审组织单位、评审单位应当按照</w:t>
      </w:r>
      <w:r>
        <w:rPr>
          <w:rFonts w:ascii="仿宋_GB2312" w:eastAsia="仿宋_GB2312"/>
          <w:sz w:val="32"/>
          <w:szCs w:val="32"/>
        </w:rPr>
        <w:t>“</w:t>
      </w:r>
      <w:r>
        <w:rPr>
          <w:rFonts w:ascii="仿宋_GB2312" w:eastAsia="仿宋_GB2312"/>
          <w:sz w:val="32"/>
          <w:szCs w:val="32"/>
        </w:rPr>
        <w:t>服务企业、公正自律、质量优先、力求实效</w:t>
      </w:r>
      <w:r>
        <w:rPr>
          <w:rFonts w:ascii="仿宋_GB2312" w:eastAsia="仿宋_GB2312"/>
          <w:sz w:val="32"/>
          <w:szCs w:val="32"/>
        </w:rPr>
        <w:t>”</w:t>
      </w:r>
      <w:r>
        <w:rPr>
          <w:rFonts w:ascii="仿宋_GB2312" w:eastAsia="仿宋_GB2312"/>
          <w:sz w:val="32"/>
          <w:szCs w:val="32"/>
        </w:rPr>
        <w:t>的原则开展评审工作，对其</w:t>
      </w:r>
      <w:proofErr w:type="gramStart"/>
      <w:r>
        <w:rPr>
          <w:rFonts w:ascii="仿宋_GB2312" w:eastAsia="仿宋_GB2312"/>
          <w:sz w:val="32"/>
          <w:szCs w:val="32"/>
        </w:rPr>
        <w:t>作出</w:t>
      </w:r>
      <w:proofErr w:type="gramEnd"/>
      <w:r>
        <w:rPr>
          <w:rFonts w:ascii="仿宋_GB2312" w:eastAsia="仿宋_GB2312"/>
          <w:sz w:val="32"/>
          <w:szCs w:val="32"/>
        </w:rPr>
        <w:t>的</w:t>
      </w:r>
      <w:r>
        <w:rPr>
          <w:rFonts w:ascii="仿宋_GB2312" w:eastAsia="仿宋_GB2312" w:hint="eastAsia"/>
          <w:sz w:val="32"/>
          <w:szCs w:val="32"/>
        </w:rPr>
        <w:t>资料</w:t>
      </w:r>
      <w:r>
        <w:rPr>
          <w:rFonts w:ascii="仿宋_GB2312" w:eastAsia="仿宋_GB2312"/>
          <w:sz w:val="32"/>
          <w:szCs w:val="32"/>
        </w:rPr>
        <w:t>审查和现场评审结论负责。</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lastRenderedPageBreak/>
        <w:t>第十条</w:t>
      </w:r>
      <w:r>
        <w:rPr>
          <w:rFonts w:ascii="仿宋_GB2312" w:eastAsia="仿宋_GB2312" w:hint="eastAsia"/>
          <w:sz w:val="32"/>
          <w:szCs w:val="32"/>
        </w:rPr>
        <w:t xml:space="preserve"> </w:t>
      </w:r>
      <w:r>
        <w:rPr>
          <w:rFonts w:ascii="仿宋_GB2312" w:eastAsia="仿宋_GB2312"/>
          <w:sz w:val="32"/>
          <w:szCs w:val="32"/>
        </w:rPr>
        <w:t>企业应当按照</w:t>
      </w:r>
      <w:r>
        <w:rPr>
          <w:rFonts w:ascii="仿宋_GB2312" w:eastAsia="仿宋_GB2312" w:hint="eastAsia"/>
          <w:sz w:val="32"/>
          <w:szCs w:val="32"/>
        </w:rPr>
        <w:t>标</w:t>
      </w:r>
      <w:r>
        <w:rPr>
          <w:rFonts w:ascii="仿宋_GB2312" w:eastAsia="仿宋_GB2312"/>
          <w:sz w:val="32"/>
          <w:szCs w:val="32"/>
        </w:rPr>
        <w:t>准化评</w:t>
      </w:r>
      <w:r>
        <w:rPr>
          <w:rFonts w:ascii="仿宋_GB2312" w:eastAsia="仿宋_GB2312" w:hint="eastAsia"/>
          <w:sz w:val="32"/>
          <w:szCs w:val="32"/>
        </w:rPr>
        <w:t>审</w:t>
      </w:r>
      <w:r>
        <w:rPr>
          <w:rFonts w:ascii="仿宋_GB2312" w:eastAsia="仿宋_GB2312"/>
          <w:sz w:val="32"/>
          <w:szCs w:val="32"/>
        </w:rPr>
        <w:t>标准</w:t>
      </w:r>
      <w:r>
        <w:rPr>
          <w:rFonts w:ascii="仿宋_GB2312" w:eastAsia="仿宋_GB2312" w:hint="eastAsia"/>
          <w:sz w:val="32"/>
          <w:szCs w:val="32"/>
        </w:rPr>
        <w:t>（以</w:t>
      </w:r>
      <w:r>
        <w:rPr>
          <w:rFonts w:ascii="仿宋_GB2312" w:eastAsia="仿宋_GB2312"/>
          <w:sz w:val="32"/>
          <w:szCs w:val="32"/>
        </w:rPr>
        <w:t>下简称评审标准）及本办法规定的工作程序自主开展标准化自评,对不符合项进行整改，建立并</w:t>
      </w:r>
      <w:r>
        <w:rPr>
          <w:rFonts w:ascii="仿宋_GB2312" w:eastAsia="仿宋_GB2312" w:hint="eastAsia"/>
          <w:sz w:val="32"/>
          <w:szCs w:val="32"/>
        </w:rPr>
        <w:t>运行</w:t>
      </w:r>
      <w:r>
        <w:rPr>
          <w:rFonts w:ascii="仿宋_GB2312" w:eastAsia="仿宋_GB2312"/>
          <w:sz w:val="32"/>
          <w:szCs w:val="32"/>
        </w:rPr>
        <w:t>安全生产管理体系，持续加强安全生产和职业健康管理。</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第十一条</w:t>
      </w:r>
      <w:r>
        <w:rPr>
          <w:rFonts w:ascii="仿宋_GB2312" w:eastAsia="仿宋_GB2312" w:hint="eastAsia"/>
          <w:sz w:val="32"/>
          <w:szCs w:val="32"/>
        </w:rPr>
        <w:t xml:space="preserve"> 企业</w:t>
      </w:r>
      <w:r>
        <w:rPr>
          <w:rFonts w:ascii="仿宋_GB2312" w:eastAsia="仿宋_GB2312"/>
          <w:sz w:val="32"/>
          <w:szCs w:val="32"/>
        </w:rPr>
        <w:t>标准化</w:t>
      </w:r>
      <w:r>
        <w:rPr>
          <w:rFonts w:ascii="仿宋_GB2312" w:eastAsia="仿宋_GB2312" w:hint="eastAsia"/>
          <w:sz w:val="32"/>
          <w:szCs w:val="32"/>
        </w:rPr>
        <w:t>建设</w:t>
      </w:r>
      <w:r>
        <w:rPr>
          <w:rFonts w:ascii="仿宋_GB2312" w:eastAsia="仿宋_GB2312"/>
          <w:sz w:val="32"/>
          <w:szCs w:val="32"/>
        </w:rPr>
        <w:t>程序包括企业自评</w:t>
      </w:r>
      <w:r>
        <w:rPr>
          <w:rFonts w:ascii="仿宋_GB2312" w:eastAsia="仿宋_GB2312" w:hint="eastAsia"/>
          <w:sz w:val="32"/>
          <w:szCs w:val="32"/>
        </w:rPr>
        <w:t>及</w:t>
      </w:r>
      <w:r>
        <w:rPr>
          <w:rFonts w:ascii="仿宋_GB2312" w:eastAsia="仿宋_GB2312"/>
          <w:sz w:val="32"/>
          <w:szCs w:val="32"/>
        </w:rPr>
        <w:t>申请、评审单位评审、评审组织单位复核、有关部门公告、评审组织单位颁发证书和牌匾。</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第十二条</w:t>
      </w:r>
      <w:r>
        <w:rPr>
          <w:rFonts w:ascii="仿宋_GB2312" w:eastAsia="仿宋_GB2312" w:hint="eastAsia"/>
          <w:sz w:val="32"/>
          <w:szCs w:val="32"/>
        </w:rPr>
        <w:t xml:space="preserve"> </w:t>
      </w:r>
      <w:r>
        <w:rPr>
          <w:rFonts w:ascii="仿宋_GB2312" w:eastAsia="仿宋_GB2312"/>
          <w:sz w:val="32"/>
          <w:szCs w:val="32"/>
        </w:rPr>
        <w:t>企业标准化达标等级分为一级、二级、三级，其中一级为最高等级。</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t>10人以下企业按照岗位标准开展标准化创建，评审方式由区有关门根据实际确定。</w:t>
      </w:r>
    </w:p>
    <w:p w:rsidR="00D53957" w:rsidRDefault="00D53957">
      <w:pPr>
        <w:spacing w:line="580" w:lineRule="exact"/>
        <w:ind w:firstLineChars="200" w:firstLine="640"/>
        <w:rPr>
          <w:rFonts w:ascii="仿宋_GB2312" w:eastAsia="仿宋_GB2312"/>
          <w:sz w:val="32"/>
          <w:szCs w:val="32"/>
        </w:rPr>
      </w:pPr>
    </w:p>
    <w:p w:rsidR="00D53957" w:rsidRDefault="00D53957">
      <w:pPr>
        <w:pStyle w:val="a9"/>
        <w:numPr>
          <w:ilvl w:val="0"/>
          <w:numId w:val="1"/>
        </w:numPr>
        <w:spacing w:line="580" w:lineRule="exact"/>
        <w:ind w:firstLineChars="0"/>
        <w:jc w:val="center"/>
        <w:rPr>
          <w:rFonts w:ascii="黑体" w:eastAsia="黑体" w:hAnsi="黑体" w:cs="黑体"/>
          <w:color w:val="000000"/>
          <w:sz w:val="32"/>
        </w:rPr>
      </w:pPr>
      <w:r>
        <w:rPr>
          <w:rFonts w:ascii="黑体" w:eastAsia="黑体" w:hAnsi="黑体" w:cs="黑体" w:hint="eastAsia"/>
          <w:color w:val="000000"/>
          <w:sz w:val="32"/>
        </w:rPr>
        <w:t xml:space="preserve">  企业</w:t>
      </w:r>
      <w:r>
        <w:rPr>
          <w:rFonts w:ascii="黑体" w:eastAsia="黑体" w:hAnsi="黑体" w:cs="黑体"/>
          <w:color w:val="000000"/>
          <w:sz w:val="32"/>
        </w:rPr>
        <w:t>标准化</w:t>
      </w:r>
      <w:r>
        <w:rPr>
          <w:rFonts w:ascii="黑体" w:eastAsia="黑体" w:hAnsi="黑体" w:cs="黑体" w:hint="eastAsia"/>
          <w:color w:val="000000"/>
          <w:sz w:val="32"/>
        </w:rPr>
        <w:t>建设</w:t>
      </w:r>
    </w:p>
    <w:p w:rsidR="00D53957" w:rsidRDefault="00D53957">
      <w:pPr>
        <w:spacing w:line="580" w:lineRule="exact"/>
        <w:jc w:val="center"/>
        <w:rPr>
          <w:rFonts w:ascii="楷体" w:eastAsia="楷体" w:hAnsi="楷体" w:cs="楷体"/>
          <w:color w:val="333333"/>
          <w:sz w:val="32"/>
        </w:rPr>
      </w:pPr>
    </w:p>
    <w:p w:rsidR="00D53957" w:rsidRDefault="00D53957">
      <w:pPr>
        <w:spacing w:line="580" w:lineRule="exact"/>
        <w:jc w:val="center"/>
        <w:rPr>
          <w:rFonts w:ascii="楷体" w:eastAsia="楷体" w:hAnsi="楷体" w:cs="楷体"/>
          <w:color w:val="333333"/>
          <w:sz w:val="32"/>
        </w:rPr>
      </w:pPr>
      <w:r>
        <w:rPr>
          <w:rFonts w:ascii="楷体" w:eastAsia="楷体" w:hAnsi="楷体" w:cs="楷体" w:hint="eastAsia"/>
          <w:color w:val="333333"/>
          <w:sz w:val="32"/>
        </w:rPr>
        <w:t xml:space="preserve">第一节  </w:t>
      </w:r>
      <w:r>
        <w:rPr>
          <w:rFonts w:ascii="楷体" w:eastAsia="楷体" w:hAnsi="楷体" w:cs="楷体"/>
          <w:color w:val="333333"/>
          <w:sz w:val="32"/>
        </w:rPr>
        <w:t>企业自评</w:t>
      </w:r>
      <w:r>
        <w:rPr>
          <w:rFonts w:ascii="楷体" w:eastAsia="楷体" w:hAnsi="楷体" w:cs="楷体" w:hint="eastAsia"/>
          <w:color w:val="333333"/>
          <w:sz w:val="32"/>
        </w:rPr>
        <w:t>及</w:t>
      </w:r>
      <w:r>
        <w:rPr>
          <w:rFonts w:ascii="楷体" w:eastAsia="楷体" w:hAnsi="楷体" w:cs="楷体"/>
          <w:color w:val="333333"/>
          <w:sz w:val="32"/>
        </w:rPr>
        <w:t>申请</w:t>
      </w:r>
    </w:p>
    <w:p w:rsidR="00D53957" w:rsidRDefault="00D53957">
      <w:pPr>
        <w:spacing w:line="580" w:lineRule="exact"/>
        <w:ind w:firstLineChars="200" w:firstLine="640"/>
        <w:rPr>
          <w:rFonts w:ascii="仿宋_GB2312" w:eastAsia="仿宋_GB2312"/>
          <w:sz w:val="32"/>
          <w:szCs w:val="32"/>
        </w:rPr>
      </w:pP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第十三条</w:t>
      </w:r>
      <w:r>
        <w:rPr>
          <w:rFonts w:ascii="仿宋_GB2312" w:eastAsia="仿宋_GB2312" w:hint="eastAsia"/>
          <w:sz w:val="32"/>
          <w:szCs w:val="32"/>
        </w:rPr>
        <w:t xml:space="preserve"> 企业是标准化创建主体，应</w:t>
      </w:r>
      <w:r>
        <w:rPr>
          <w:rFonts w:ascii="仿宋_GB2312" w:eastAsia="仿宋_GB2312"/>
          <w:sz w:val="32"/>
          <w:szCs w:val="32"/>
        </w:rPr>
        <w:t>当成立由主要负责人任组长的</w:t>
      </w:r>
      <w:r>
        <w:rPr>
          <w:rFonts w:ascii="仿宋_GB2312" w:eastAsia="仿宋_GB2312" w:hint="eastAsia"/>
          <w:sz w:val="32"/>
          <w:szCs w:val="32"/>
        </w:rPr>
        <w:t>标</w:t>
      </w:r>
      <w:r>
        <w:rPr>
          <w:rFonts w:ascii="仿宋_GB2312" w:eastAsia="仿宋_GB2312"/>
          <w:sz w:val="32"/>
          <w:szCs w:val="32"/>
        </w:rPr>
        <w:t>准化创建工作组，根据生产经营规模确定创建标准化企业的等级，组织进行全员培训，</w:t>
      </w:r>
      <w:r>
        <w:rPr>
          <w:rFonts w:ascii="仿宋_GB2312" w:eastAsia="仿宋_GB2312" w:hint="eastAsia"/>
          <w:sz w:val="32"/>
          <w:szCs w:val="32"/>
        </w:rPr>
        <w:t>根据有关标准主动开展标准化创建，</w:t>
      </w:r>
      <w:r>
        <w:rPr>
          <w:rFonts w:ascii="仿宋_GB2312" w:eastAsia="仿宋_GB2312"/>
          <w:sz w:val="32"/>
          <w:szCs w:val="32"/>
        </w:rPr>
        <w:t>对照相应的评</w:t>
      </w:r>
      <w:r>
        <w:rPr>
          <w:rFonts w:ascii="仿宋_GB2312" w:eastAsia="仿宋_GB2312" w:hint="eastAsia"/>
          <w:sz w:val="32"/>
          <w:szCs w:val="32"/>
        </w:rPr>
        <w:t>审</w:t>
      </w:r>
      <w:r>
        <w:rPr>
          <w:rFonts w:ascii="仿宋_GB2312" w:eastAsia="仿宋_GB2312"/>
          <w:sz w:val="32"/>
          <w:szCs w:val="32"/>
        </w:rPr>
        <w:t>标准逐项进行</w:t>
      </w:r>
      <w:r>
        <w:rPr>
          <w:rFonts w:ascii="仿宋_GB2312" w:eastAsia="仿宋_GB2312" w:hint="eastAsia"/>
          <w:sz w:val="32"/>
          <w:szCs w:val="32"/>
        </w:rPr>
        <w:t>自</w:t>
      </w:r>
      <w:r>
        <w:rPr>
          <w:rFonts w:ascii="仿宋_GB2312" w:eastAsia="仿宋_GB2312"/>
          <w:sz w:val="32"/>
          <w:szCs w:val="32"/>
        </w:rPr>
        <w:t>查</w:t>
      </w:r>
      <w:r>
        <w:rPr>
          <w:rFonts w:ascii="仿宋_GB2312" w:eastAsia="仿宋_GB2312" w:hint="eastAsia"/>
          <w:sz w:val="32"/>
          <w:szCs w:val="32"/>
        </w:rPr>
        <w:t>，对不符合项进行整改</w:t>
      </w:r>
      <w:r>
        <w:rPr>
          <w:rFonts w:ascii="仿宋_GB2312" w:eastAsia="仿宋_GB2312"/>
          <w:sz w:val="32"/>
          <w:szCs w:val="32"/>
        </w:rPr>
        <w:t>，形成自评报告（样式见附件1）在企业内部进行公示，并通过安全生产标准化信息管理系统完成网上注册、提交。</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第十</w:t>
      </w:r>
      <w:r>
        <w:rPr>
          <w:rFonts w:ascii="仿宋_GB2312" w:eastAsia="仿宋_GB2312" w:hint="eastAsia"/>
          <w:b/>
          <w:sz w:val="32"/>
          <w:szCs w:val="32"/>
        </w:rPr>
        <w:t>四</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sz w:val="32"/>
          <w:szCs w:val="32"/>
        </w:rPr>
        <w:t>企业申请标准化达标等级的基本原则如下：</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lastRenderedPageBreak/>
        <w:t>（一）规模以上企业创建标准化一级、二级企业。</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t>（二）规模以下企业和10人（含10人）以上企业创建标准化三级企业。</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t>（三）10人以下企业创建标准化小微企业。</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t>规模以上、规模以下企业，参照国家统计局的企业级别划分标准确定或者按照有关部门的标准确定。</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第十</w:t>
      </w:r>
      <w:r>
        <w:rPr>
          <w:rFonts w:ascii="仿宋_GB2312" w:eastAsia="仿宋_GB2312" w:hint="eastAsia"/>
          <w:b/>
          <w:sz w:val="32"/>
          <w:szCs w:val="32"/>
        </w:rPr>
        <w:t>五</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sz w:val="32"/>
          <w:szCs w:val="32"/>
        </w:rPr>
        <w:t>标准化评审依据的</w:t>
      </w:r>
      <w:r>
        <w:rPr>
          <w:rFonts w:ascii="仿宋_GB2312" w:eastAsia="仿宋_GB2312" w:hint="eastAsia"/>
          <w:sz w:val="32"/>
          <w:szCs w:val="32"/>
        </w:rPr>
        <w:t>评审</w:t>
      </w:r>
      <w:r>
        <w:rPr>
          <w:rFonts w:ascii="仿宋_GB2312" w:eastAsia="仿宋_GB2312"/>
          <w:sz w:val="32"/>
          <w:szCs w:val="32"/>
        </w:rPr>
        <w:t>标准如下：</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t>（一）创建标准化一级企业的，按照国家有关部门制定的评审标准进行评审。</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t>（二）创建标准化二级企业的，具有国家有关部门制定的评审标准的，按照国家有关部门制定的评审标准进行评审；没有国家有关部门制定的评审标准的，按照市有关部门制定的评审标准进行评审。</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t>（三）创建标准化三级企业和小</w:t>
      </w:r>
      <w:proofErr w:type="gramStart"/>
      <w:r>
        <w:rPr>
          <w:rFonts w:ascii="仿宋_GB2312" w:eastAsia="仿宋_GB2312"/>
          <w:sz w:val="32"/>
          <w:szCs w:val="32"/>
        </w:rPr>
        <w:t>微企业</w:t>
      </w:r>
      <w:proofErr w:type="gramEnd"/>
      <w:r>
        <w:rPr>
          <w:rFonts w:ascii="仿宋_GB2312" w:eastAsia="仿宋_GB2312"/>
          <w:sz w:val="32"/>
          <w:szCs w:val="32"/>
        </w:rPr>
        <w:t>的，按照市安全生产监督管理部门或者其他有关部门制定的评审标准进行评审。</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第十</w:t>
      </w:r>
      <w:r>
        <w:rPr>
          <w:rFonts w:ascii="仿宋_GB2312" w:eastAsia="仿宋_GB2312" w:hint="eastAsia"/>
          <w:b/>
          <w:sz w:val="32"/>
          <w:szCs w:val="32"/>
        </w:rPr>
        <w:t>六</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sz w:val="32"/>
          <w:szCs w:val="32"/>
        </w:rPr>
        <w:t>企业标准化评审实行自愿申请的原则。申请取得标准化等级证书的企业，在通过标准化信息管理系统提交自评报告的同时提出评审申请。</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第十</w:t>
      </w:r>
      <w:r>
        <w:rPr>
          <w:rFonts w:ascii="仿宋_GB2312" w:eastAsia="仿宋_GB2312" w:hint="eastAsia"/>
          <w:b/>
          <w:sz w:val="32"/>
          <w:szCs w:val="32"/>
        </w:rPr>
        <w:t>七</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sz w:val="32"/>
          <w:szCs w:val="32"/>
        </w:rPr>
        <w:t>申请标准化评审的企业应当具备以下条件：</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t>（一）设立有安全生产行政许可的，已依法取得国家和本市规定的相应安全生产行政许可</w:t>
      </w:r>
      <w:r>
        <w:rPr>
          <w:rFonts w:ascii="仿宋_GB2312" w:eastAsia="仿宋_GB2312" w:hint="eastAsia"/>
          <w:sz w:val="32"/>
          <w:szCs w:val="32"/>
        </w:rPr>
        <w:t>。</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t>（二）申请评审之日的前1年内，没有发生人员重伤、死亡、直接经济损失100万元以上</w:t>
      </w:r>
      <w:r>
        <w:rPr>
          <w:rFonts w:ascii="仿宋_GB2312" w:eastAsia="仿宋_GB2312" w:hint="eastAsia"/>
          <w:sz w:val="32"/>
          <w:szCs w:val="32"/>
        </w:rPr>
        <w:t>及</w:t>
      </w:r>
      <w:r>
        <w:rPr>
          <w:rFonts w:ascii="仿宋_GB2312" w:eastAsia="仿宋_GB2312"/>
          <w:sz w:val="32"/>
          <w:szCs w:val="32"/>
        </w:rPr>
        <w:t>社会影响较大生产安全</w:t>
      </w:r>
      <w:r>
        <w:rPr>
          <w:rFonts w:ascii="仿宋_GB2312" w:eastAsia="仿宋_GB2312"/>
          <w:sz w:val="32"/>
          <w:szCs w:val="32"/>
        </w:rPr>
        <w:lastRenderedPageBreak/>
        <w:t>事故</w:t>
      </w:r>
      <w:r>
        <w:rPr>
          <w:rFonts w:ascii="仿宋_GB2312" w:eastAsia="仿宋_GB2312" w:hint="eastAsia"/>
          <w:sz w:val="32"/>
          <w:szCs w:val="32"/>
        </w:rPr>
        <w:t>。</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t>（三）</w:t>
      </w:r>
      <w:r>
        <w:rPr>
          <w:rFonts w:ascii="仿宋_GB2312" w:eastAsia="仿宋_GB2312" w:hint="eastAsia"/>
          <w:sz w:val="32"/>
          <w:szCs w:val="32"/>
        </w:rPr>
        <w:t>未被列入</w:t>
      </w:r>
      <w:r>
        <w:rPr>
          <w:rFonts w:ascii="仿宋_GB2312" w:eastAsia="仿宋_GB2312"/>
          <w:sz w:val="32"/>
          <w:szCs w:val="32"/>
        </w:rPr>
        <w:t>北京市生产经营单位安全生产</w:t>
      </w:r>
      <w:r>
        <w:rPr>
          <w:rFonts w:ascii="仿宋_GB2312" w:eastAsia="仿宋_GB2312" w:hint="eastAsia"/>
          <w:sz w:val="32"/>
          <w:szCs w:val="32"/>
        </w:rPr>
        <w:t>联合惩戒和</w:t>
      </w:r>
      <w:r>
        <w:rPr>
          <w:rFonts w:ascii="仿宋_GB2312" w:eastAsia="仿宋_GB2312"/>
          <w:sz w:val="32"/>
          <w:szCs w:val="32"/>
        </w:rPr>
        <w:t>黑名单</w:t>
      </w:r>
      <w:r>
        <w:rPr>
          <w:rFonts w:ascii="仿宋_GB2312" w:eastAsia="仿宋_GB2312" w:hint="eastAsia"/>
          <w:sz w:val="32"/>
          <w:szCs w:val="32"/>
        </w:rPr>
        <w:t>管理。</w:t>
      </w:r>
    </w:p>
    <w:p w:rsidR="00D53957" w:rsidRDefault="00D53957">
      <w:pPr>
        <w:spacing w:line="580" w:lineRule="exact"/>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标准化二级企业由企业所在地的区有关部门推荐，标准化三级企业由企业所在地的街道、乡镇、园区安全生产管理部门推荐。</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t>国家及市有关部门规定的条件高于本条款</w:t>
      </w:r>
      <w:r>
        <w:rPr>
          <w:rFonts w:ascii="仿宋_GB2312" w:eastAsia="仿宋_GB2312" w:hint="eastAsia"/>
          <w:sz w:val="32"/>
          <w:szCs w:val="32"/>
        </w:rPr>
        <w:t>要求</w:t>
      </w:r>
      <w:r>
        <w:rPr>
          <w:rFonts w:ascii="仿宋_GB2312" w:eastAsia="仿宋_GB2312"/>
          <w:sz w:val="32"/>
          <w:szCs w:val="32"/>
        </w:rPr>
        <w:t>的，按照国家及市有关部门的规定执行；低于本条款要求的，按照本条款执行。</w:t>
      </w:r>
    </w:p>
    <w:p w:rsidR="00D53957" w:rsidRDefault="00D53957">
      <w:pPr>
        <w:spacing w:line="580" w:lineRule="exact"/>
        <w:ind w:firstLineChars="200" w:firstLine="640"/>
        <w:rPr>
          <w:rFonts w:ascii="仿宋_GB2312" w:eastAsia="仿宋_GB2312"/>
          <w:sz w:val="32"/>
          <w:szCs w:val="32"/>
        </w:rPr>
      </w:pPr>
    </w:p>
    <w:p w:rsidR="00D53957" w:rsidRDefault="00D53957">
      <w:pPr>
        <w:spacing w:line="580" w:lineRule="exact"/>
        <w:ind w:left="142"/>
        <w:jc w:val="center"/>
        <w:rPr>
          <w:rFonts w:ascii="楷体" w:eastAsia="楷体" w:hAnsi="楷体" w:cs="楷体"/>
          <w:color w:val="000000"/>
          <w:sz w:val="32"/>
        </w:rPr>
      </w:pPr>
      <w:r>
        <w:rPr>
          <w:rFonts w:ascii="楷体" w:eastAsia="楷体" w:hAnsi="楷体" w:cs="楷体" w:hint="eastAsia"/>
          <w:color w:val="000000"/>
          <w:sz w:val="32"/>
        </w:rPr>
        <w:t>第</w:t>
      </w:r>
      <w:r>
        <w:rPr>
          <w:rFonts w:ascii="楷体" w:eastAsia="楷体" w:hAnsi="楷体" w:cs="楷体"/>
          <w:color w:val="000000"/>
          <w:sz w:val="32"/>
        </w:rPr>
        <w:t>二节</w:t>
      </w:r>
      <w:r>
        <w:rPr>
          <w:rFonts w:ascii="楷体" w:eastAsia="楷体" w:hAnsi="楷体" w:cs="楷体" w:hint="eastAsia"/>
          <w:color w:val="000000"/>
          <w:sz w:val="32"/>
        </w:rPr>
        <w:t xml:space="preserve">  </w:t>
      </w:r>
      <w:r>
        <w:rPr>
          <w:rFonts w:ascii="楷体" w:eastAsia="楷体" w:hAnsi="楷体" w:cs="楷体"/>
          <w:color w:val="000000"/>
          <w:sz w:val="32"/>
        </w:rPr>
        <w:t>评审单位评审</w:t>
      </w:r>
    </w:p>
    <w:p w:rsidR="00D53957" w:rsidRDefault="00D53957">
      <w:pPr>
        <w:spacing w:line="580" w:lineRule="exact"/>
        <w:ind w:left="142"/>
        <w:jc w:val="center"/>
        <w:rPr>
          <w:rFonts w:ascii="楷体" w:eastAsia="楷体" w:hAnsi="楷体" w:cs="楷体"/>
          <w:color w:val="000000"/>
          <w:sz w:val="32"/>
        </w:rPr>
      </w:pP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第十</w:t>
      </w:r>
      <w:r>
        <w:rPr>
          <w:rFonts w:ascii="仿宋_GB2312" w:eastAsia="仿宋_GB2312" w:hint="eastAsia"/>
          <w:b/>
          <w:sz w:val="32"/>
          <w:szCs w:val="32"/>
        </w:rPr>
        <w:t>八</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sz w:val="32"/>
          <w:szCs w:val="32"/>
        </w:rPr>
        <w:t>评审单位收到</w:t>
      </w:r>
      <w:r>
        <w:rPr>
          <w:rFonts w:ascii="仿宋_GB2312" w:eastAsia="仿宋_GB2312" w:hint="eastAsia"/>
          <w:sz w:val="32"/>
          <w:szCs w:val="32"/>
        </w:rPr>
        <w:t>企业</w:t>
      </w:r>
      <w:r>
        <w:rPr>
          <w:rFonts w:ascii="仿宋_GB2312" w:eastAsia="仿宋_GB2312"/>
          <w:sz w:val="32"/>
          <w:szCs w:val="32"/>
        </w:rPr>
        <w:t>的评审申请后，应当确认企业的条件、生产经营规模及其申请达标的等级、自评报告依据的评审标准等事项。不符合规定的，应当退回申请并说明原因；符合规定的，</w:t>
      </w:r>
      <w:r>
        <w:rPr>
          <w:rFonts w:ascii="仿宋_GB2312" w:eastAsia="仿宋_GB2312" w:hint="eastAsia"/>
          <w:sz w:val="32"/>
          <w:szCs w:val="32"/>
        </w:rPr>
        <w:t>应</w:t>
      </w:r>
      <w:r>
        <w:rPr>
          <w:rFonts w:ascii="仿宋_GB2312" w:eastAsia="仿宋_GB2312"/>
          <w:sz w:val="32"/>
          <w:szCs w:val="32"/>
        </w:rPr>
        <w:t>当启动评审工</w:t>
      </w:r>
      <w:r>
        <w:rPr>
          <w:rFonts w:ascii="仿宋_GB2312" w:eastAsia="仿宋_GB2312" w:hint="eastAsia"/>
          <w:sz w:val="32"/>
          <w:szCs w:val="32"/>
        </w:rPr>
        <w:t>作</w:t>
      </w:r>
      <w:r>
        <w:rPr>
          <w:rFonts w:ascii="仿宋_GB2312" w:eastAsia="仿宋_GB2312"/>
          <w:sz w:val="32"/>
          <w:szCs w:val="32"/>
        </w:rPr>
        <w:t>。</w:t>
      </w:r>
    </w:p>
    <w:p w:rsidR="00D53957" w:rsidRDefault="00D53957">
      <w:pPr>
        <w:spacing w:line="580" w:lineRule="exact"/>
        <w:ind w:firstLine="640"/>
        <w:rPr>
          <w:rFonts w:ascii="仿宋_GB2312" w:eastAsia="仿宋_GB2312"/>
          <w:sz w:val="32"/>
          <w:szCs w:val="32"/>
        </w:rPr>
      </w:pPr>
      <w:r>
        <w:rPr>
          <w:rFonts w:ascii="仿宋_GB2312" w:eastAsia="仿宋_GB2312"/>
          <w:b/>
          <w:sz w:val="32"/>
          <w:szCs w:val="32"/>
        </w:rPr>
        <w:t>第十</w:t>
      </w:r>
      <w:r>
        <w:rPr>
          <w:rFonts w:ascii="仿宋_GB2312" w:eastAsia="仿宋_GB2312" w:hint="eastAsia"/>
          <w:b/>
          <w:sz w:val="32"/>
          <w:szCs w:val="32"/>
        </w:rPr>
        <w:t>九</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hAnsi="仿宋_GB2312" w:cs="仿宋_GB2312"/>
          <w:sz w:val="32"/>
        </w:rPr>
        <w:t>评审单位应当按照规定</w:t>
      </w:r>
      <w:r>
        <w:rPr>
          <w:rFonts w:ascii="仿宋_GB2312" w:eastAsia="仿宋_GB2312" w:hAnsi="仿宋_GB2312" w:cs="仿宋_GB2312" w:hint="eastAsia"/>
          <w:sz w:val="32"/>
        </w:rPr>
        <w:t>对</w:t>
      </w:r>
      <w:r>
        <w:rPr>
          <w:rFonts w:ascii="仿宋_GB2312" w:eastAsia="仿宋_GB2312" w:hAnsi="仿宋_GB2312" w:cs="仿宋_GB2312"/>
          <w:sz w:val="32"/>
        </w:rPr>
        <w:t>企业进行初访，成立评审</w:t>
      </w:r>
      <w:r>
        <w:rPr>
          <w:rFonts w:ascii="仿宋_GB2312" w:eastAsia="仿宋_GB2312" w:hAnsi="仿宋_GB2312" w:cs="仿宋_GB2312" w:hint="eastAsia"/>
          <w:sz w:val="32"/>
        </w:rPr>
        <w:t>项目</w:t>
      </w:r>
      <w:r>
        <w:rPr>
          <w:rFonts w:ascii="仿宋_GB2312" w:eastAsia="仿宋_GB2312" w:hAnsi="仿宋_GB2312" w:cs="仿宋_GB2312"/>
          <w:sz w:val="32"/>
        </w:rPr>
        <w:t>组</w:t>
      </w:r>
      <w:r>
        <w:rPr>
          <w:rFonts w:ascii="仿宋_GB2312" w:eastAsia="仿宋_GB2312" w:hAnsi="仿宋_GB2312" w:cs="仿宋_GB2312" w:hint="eastAsia"/>
          <w:sz w:val="32"/>
        </w:rPr>
        <w:t>,</w:t>
      </w:r>
      <w:r>
        <w:rPr>
          <w:rFonts w:ascii="仿宋_GB2312" w:eastAsia="仿宋_GB2312" w:hint="eastAsia"/>
          <w:sz w:val="32"/>
          <w:szCs w:val="32"/>
        </w:rPr>
        <w:t>严格按照评审标准和安全生产法律法规进行评审，并</w:t>
      </w:r>
      <w:r>
        <w:rPr>
          <w:rFonts w:ascii="仿宋_GB2312" w:eastAsia="仿宋_GB2312"/>
          <w:sz w:val="32"/>
          <w:szCs w:val="32"/>
        </w:rPr>
        <w:t>在3个月内(不含企业整改时间)完成评审工作</w:t>
      </w:r>
      <w:r>
        <w:rPr>
          <w:rFonts w:ascii="仿宋_GB2312" w:eastAsia="仿宋_GB2312" w:hint="eastAsia"/>
          <w:sz w:val="32"/>
          <w:szCs w:val="32"/>
        </w:rPr>
        <w:t>。</w:t>
      </w:r>
    </w:p>
    <w:p w:rsidR="00D53957" w:rsidRDefault="00D53957">
      <w:pPr>
        <w:spacing w:line="580" w:lineRule="exact"/>
        <w:ind w:firstLine="640"/>
        <w:rPr>
          <w:rFonts w:ascii="仿宋_GB2312" w:eastAsia="仿宋_GB2312" w:hAnsi="仿宋_GB2312" w:cs="仿宋_GB2312"/>
          <w:sz w:val="32"/>
        </w:rPr>
      </w:pPr>
      <w:r>
        <w:rPr>
          <w:rFonts w:ascii="仿宋_GB2312" w:eastAsia="仿宋_GB2312"/>
          <w:b/>
          <w:sz w:val="32"/>
          <w:szCs w:val="32"/>
        </w:rPr>
        <w:t>第</w:t>
      </w:r>
      <w:r>
        <w:rPr>
          <w:rFonts w:ascii="仿宋_GB2312" w:eastAsia="仿宋_GB2312" w:hint="eastAsia"/>
          <w:b/>
          <w:sz w:val="32"/>
          <w:szCs w:val="32"/>
        </w:rPr>
        <w:t>二十</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sz w:val="32"/>
          <w:szCs w:val="32"/>
        </w:rPr>
        <w:t>评审单位进行现场评审</w:t>
      </w:r>
      <w:r>
        <w:rPr>
          <w:rFonts w:ascii="仿宋_GB2312" w:eastAsia="仿宋_GB2312" w:hint="eastAsia"/>
          <w:sz w:val="32"/>
          <w:szCs w:val="32"/>
        </w:rPr>
        <w:t>期间</w:t>
      </w:r>
      <w:r>
        <w:rPr>
          <w:rFonts w:ascii="仿宋_GB2312" w:eastAsia="仿宋_GB2312"/>
          <w:sz w:val="32"/>
          <w:szCs w:val="32"/>
        </w:rPr>
        <w:t>，</w:t>
      </w:r>
      <w:r>
        <w:rPr>
          <w:rFonts w:ascii="仿宋_GB2312" w:eastAsia="仿宋_GB2312" w:hAnsi="仿宋_GB2312" w:cs="仿宋_GB2312"/>
          <w:sz w:val="32"/>
        </w:rPr>
        <w:t>应</w:t>
      </w:r>
      <w:r>
        <w:rPr>
          <w:rFonts w:ascii="仿宋_GB2312" w:eastAsia="仿宋_GB2312" w:hAnsi="仿宋_GB2312" w:cs="仿宋_GB2312" w:hint="eastAsia"/>
          <w:sz w:val="32"/>
        </w:rPr>
        <w:t>当</w:t>
      </w:r>
      <w:r>
        <w:rPr>
          <w:rFonts w:ascii="仿宋_GB2312" w:eastAsia="仿宋_GB2312" w:hAnsi="仿宋_GB2312" w:cs="仿宋_GB2312"/>
          <w:sz w:val="32"/>
        </w:rPr>
        <w:t>对</w:t>
      </w:r>
      <w:r>
        <w:rPr>
          <w:rFonts w:ascii="仿宋_GB2312" w:eastAsia="仿宋_GB2312" w:hAnsi="仿宋_GB2312" w:cs="仿宋_GB2312" w:hint="eastAsia"/>
          <w:sz w:val="32"/>
        </w:rPr>
        <w:t>评</w:t>
      </w:r>
      <w:r>
        <w:rPr>
          <w:rFonts w:ascii="仿宋_GB2312" w:eastAsia="仿宋_GB2312" w:hAnsi="仿宋_GB2312" w:cs="仿宋_GB2312"/>
          <w:sz w:val="32"/>
        </w:rPr>
        <w:t>审标准</w:t>
      </w:r>
      <w:r>
        <w:rPr>
          <w:rFonts w:ascii="仿宋_GB2312" w:eastAsia="仿宋_GB2312" w:hAnsi="仿宋_GB2312" w:cs="仿宋_GB2312" w:hint="eastAsia"/>
          <w:sz w:val="32"/>
        </w:rPr>
        <w:t>中</w:t>
      </w:r>
      <w:r>
        <w:rPr>
          <w:rFonts w:ascii="仿宋_GB2312" w:eastAsia="仿宋_GB2312" w:hAnsi="仿宋_GB2312" w:cs="仿宋_GB2312"/>
          <w:sz w:val="32"/>
        </w:rPr>
        <w:t>的强制性</w:t>
      </w:r>
      <w:r>
        <w:rPr>
          <w:rFonts w:ascii="仿宋_GB2312" w:eastAsia="仿宋_GB2312" w:hAnsi="仿宋_GB2312" w:cs="仿宋_GB2312" w:hint="eastAsia"/>
          <w:sz w:val="32"/>
        </w:rPr>
        <w:t>要求进</w:t>
      </w:r>
      <w:r>
        <w:rPr>
          <w:rFonts w:ascii="仿宋_GB2312" w:eastAsia="仿宋_GB2312" w:hAnsi="仿宋_GB2312" w:cs="仿宋_GB2312"/>
          <w:sz w:val="32"/>
        </w:rPr>
        <w:t>行严格评审把关，</w:t>
      </w:r>
      <w:r>
        <w:rPr>
          <w:rFonts w:ascii="仿宋_GB2312" w:eastAsia="仿宋_GB2312" w:hAnsi="仿宋_GB2312" w:cs="仿宋_GB2312" w:hint="eastAsia"/>
          <w:sz w:val="32"/>
        </w:rPr>
        <w:t>督促</w:t>
      </w:r>
      <w:r>
        <w:rPr>
          <w:rFonts w:ascii="仿宋_GB2312" w:eastAsia="仿宋_GB2312" w:hAnsi="仿宋_GB2312" w:cs="仿宋_GB2312"/>
          <w:sz w:val="32"/>
        </w:rPr>
        <w:t>企业</w:t>
      </w:r>
      <w:r>
        <w:rPr>
          <w:rFonts w:ascii="仿宋_GB2312" w:eastAsia="仿宋_GB2312" w:hAnsi="仿宋_GB2312" w:cs="仿宋_GB2312" w:hint="eastAsia"/>
          <w:sz w:val="32"/>
        </w:rPr>
        <w:t>严格</w:t>
      </w:r>
      <w:r>
        <w:rPr>
          <w:rFonts w:ascii="仿宋_GB2312" w:eastAsia="仿宋_GB2312" w:hAnsi="仿宋_GB2312" w:cs="仿宋_GB2312"/>
          <w:sz w:val="32"/>
        </w:rPr>
        <w:t>整改</w:t>
      </w:r>
      <w:r>
        <w:rPr>
          <w:rFonts w:ascii="仿宋_GB2312" w:eastAsia="仿宋_GB2312" w:hAnsi="仿宋_GB2312" w:cs="仿宋_GB2312" w:hint="eastAsia"/>
          <w:sz w:val="32"/>
        </w:rPr>
        <w:t>不</w:t>
      </w:r>
      <w:r>
        <w:rPr>
          <w:rFonts w:ascii="仿宋_GB2312" w:eastAsia="仿宋_GB2312" w:hAnsi="仿宋_GB2312" w:cs="仿宋_GB2312"/>
          <w:sz w:val="32"/>
        </w:rPr>
        <w:t>符合</w:t>
      </w:r>
      <w:r>
        <w:rPr>
          <w:rFonts w:ascii="仿宋_GB2312" w:eastAsia="仿宋_GB2312" w:hAnsi="仿宋_GB2312" w:cs="仿宋_GB2312" w:hint="eastAsia"/>
          <w:sz w:val="32"/>
        </w:rPr>
        <w:t>项。同时</w:t>
      </w:r>
      <w:r>
        <w:rPr>
          <w:rFonts w:ascii="仿宋_GB2312" w:eastAsia="仿宋_GB2312" w:hAnsi="仿宋_GB2312" w:cs="仿宋_GB2312"/>
          <w:sz w:val="32"/>
        </w:rPr>
        <w:t>对</w:t>
      </w:r>
      <w:r>
        <w:rPr>
          <w:rFonts w:ascii="仿宋_GB2312" w:eastAsia="仿宋_GB2312" w:hAnsi="仿宋_GB2312" w:cs="仿宋_GB2312" w:hint="eastAsia"/>
          <w:sz w:val="32"/>
        </w:rPr>
        <w:t>容易</w:t>
      </w:r>
      <w:r>
        <w:rPr>
          <w:rFonts w:ascii="仿宋_GB2312" w:eastAsia="仿宋_GB2312"/>
          <w:sz w:val="32"/>
          <w:szCs w:val="32"/>
        </w:rPr>
        <w:t>发生火灾、爆炸、有毒有害物质泄漏、中毒窒息等事故</w:t>
      </w:r>
      <w:r>
        <w:rPr>
          <w:rFonts w:ascii="仿宋_GB2312" w:eastAsia="仿宋_GB2312" w:hint="eastAsia"/>
          <w:sz w:val="32"/>
          <w:szCs w:val="32"/>
        </w:rPr>
        <w:t>的场所</w:t>
      </w:r>
      <w:r>
        <w:rPr>
          <w:rFonts w:ascii="仿宋_GB2312" w:eastAsia="仿宋_GB2312"/>
          <w:sz w:val="32"/>
          <w:szCs w:val="32"/>
        </w:rPr>
        <w:t>和危险作业</w:t>
      </w:r>
      <w:r>
        <w:rPr>
          <w:rFonts w:ascii="仿宋_GB2312" w:eastAsia="仿宋_GB2312" w:hint="eastAsia"/>
          <w:sz w:val="32"/>
          <w:szCs w:val="32"/>
        </w:rPr>
        <w:t>情况</w:t>
      </w:r>
      <w:r>
        <w:rPr>
          <w:rFonts w:ascii="仿宋_GB2312" w:eastAsia="仿宋_GB2312" w:hAnsi="仿宋_GB2312" w:cs="仿宋_GB2312"/>
          <w:sz w:val="32"/>
        </w:rPr>
        <w:t>进行重点检查，指导企业整改隐患。</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lastRenderedPageBreak/>
        <w:t>第</w:t>
      </w:r>
      <w:r>
        <w:rPr>
          <w:rFonts w:ascii="仿宋_GB2312" w:eastAsia="仿宋_GB2312" w:hint="eastAsia"/>
          <w:b/>
          <w:sz w:val="32"/>
          <w:szCs w:val="32"/>
        </w:rPr>
        <w:t>二十一</w:t>
      </w:r>
      <w:r>
        <w:rPr>
          <w:rFonts w:ascii="仿宋_GB2312" w:eastAsia="仿宋_GB2312"/>
          <w:b/>
          <w:sz w:val="32"/>
          <w:szCs w:val="32"/>
        </w:rPr>
        <w:t>条</w:t>
      </w:r>
      <w:r>
        <w:rPr>
          <w:rFonts w:ascii="仿宋_GB2312" w:eastAsia="仿宋_GB2312" w:hint="eastAsia"/>
          <w:sz w:val="32"/>
          <w:szCs w:val="32"/>
        </w:rPr>
        <w:t xml:space="preserve"> 评</w:t>
      </w:r>
      <w:r>
        <w:rPr>
          <w:rFonts w:ascii="仿宋_GB2312" w:eastAsia="仿宋_GB2312"/>
          <w:sz w:val="32"/>
          <w:szCs w:val="32"/>
        </w:rPr>
        <w:t>审单位应当</w:t>
      </w:r>
      <w:r>
        <w:rPr>
          <w:rFonts w:ascii="仿宋_GB2312" w:eastAsia="仿宋_GB2312" w:hint="eastAsia"/>
          <w:sz w:val="32"/>
          <w:szCs w:val="32"/>
        </w:rPr>
        <w:t>按</w:t>
      </w:r>
      <w:r>
        <w:rPr>
          <w:rFonts w:ascii="仿宋_GB2312" w:eastAsia="仿宋_GB2312"/>
          <w:sz w:val="32"/>
          <w:szCs w:val="32"/>
        </w:rPr>
        <w:t>规定编制评审报告（样式见附件2）</w:t>
      </w:r>
      <w:r>
        <w:rPr>
          <w:rFonts w:ascii="仿宋_GB2312" w:eastAsia="仿宋_GB2312" w:hint="eastAsia"/>
          <w:sz w:val="32"/>
          <w:szCs w:val="32"/>
        </w:rPr>
        <w:t>，并说明重点部位安全管理、安全装置使用运行等情况，以及重大事故隐患及其整改情况，</w:t>
      </w:r>
      <w:r>
        <w:rPr>
          <w:rFonts w:ascii="仿宋_GB2312" w:eastAsia="仿宋_GB2312"/>
          <w:sz w:val="32"/>
          <w:szCs w:val="32"/>
        </w:rPr>
        <w:t>及时将评审报告提交给相应的评审组织单位。</w:t>
      </w:r>
    </w:p>
    <w:p w:rsidR="00D53957" w:rsidRDefault="00D53957">
      <w:pPr>
        <w:spacing w:line="580" w:lineRule="exact"/>
        <w:ind w:firstLine="640"/>
        <w:rPr>
          <w:rFonts w:ascii="仿宋_GB2312" w:eastAsia="仿宋_GB2312"/>
          <w:sz w:val="32"/>
          <w:szCs w:val="32"/>
        </w:rPr>
      </w:pPr>
      <w:r>
        <w:rPr>
          <w:rFonts w:ascii="仿宋_GB2312" w:eastAsia="仿宋_GB2312"/>
          <w:b/>
          <w:sz w:val="32"/>
          <w:szCs w:val="32"/>
        </w:rPr>
        <w:t>第</w:t>
      </w:r>
      <w:r>
        <w:rPr>
          <w:rFonts w:ascii="仿宋_GB2312" w:eastAsia="仿宋_GB2312" w:hint="eastAsia"/>
          <w:b/>
          <w:sz w:val="32"/>
          <w:szCs w:val="32"/>
        </w:rPr>
        <w:t>二十二</w:t>
      </w:r>
      <w:r>
        <w:rPr>
          <w:rFonts w:ascii="仿宋_GB2312" w:eastAsia="仿宋_GB2312"/>
          <w:b/>
          <w:sz w:val="32"/>
          <w:szCs w:val="32"/>
        </w:rPr>
        <w:t>条</w:t>
      </w:r>
      <w:r>
        <w:rPr>
          <w:rFonts w:ascii="仿宋_GB2312" w:eastAsia="仿宋_GB2312" w:hint="eastAsia"/>
          <w:sz w:val="32"/>
          <w:szCs w:val="32"/>
        </w:rPr>
        <w:t xml:space="preserve"> 评审</w:t>
      </w:r>
      <w:r>
        <w:rPr>
          <w:rFonts w:ascii="仿宋_GB2312" w:eastAsia="仿宋_GB2312"/>
          <w:sz w:val="32"/>
          <w:szCs w:val="32"/>
        </w:rPr>
        <w:t>单位发现企业存在事故隐患或者其他不安全因素，应当指导企业进行整改，并对整改后的项目重新进行评审</w:t>
      </w:r>
      <w:r>
        <w:rPr>
          <w:rFonts w:ascii="仿宋_GB2312" w:eastAsia="仿宋_GB2312" w:hint="eastAsia"/>
          <w:sz w:val="32"/>
          <w:szCs w:val="32"/>
        </w:rPr>
        <w:t>。</w:t>
      </w:r>
      <w:r>
        <w:rPr>
          <w:rFonts w:ascii="仿宋_GB2312" w:eastAsia="仿宋_GB2312"/>
          <w:sz w:val="32"/>
          <w:szCs w:val="32"/>
        </w:rPr>
        <w:t>对于不进行整改或者整改不到位</w:t>
      </w:r>
      <w:r>
        <w:rPr>
          <w:rFonts w:ascii="仿宋_GB2312" w:eastAsia="仿宋_GB2312" w:hint="eastAsia"/>
          <w:sz w:val="32"/>
          <w:szCs w:val="32"/>
        </w:rPr>
        <w:t>的</w:t>
      </w:r>
      <w:r>
        <w:rPr>
          <w:rFonts w:ascii="仿宋_GB2312" w:eastAsia="仿宋_GB2312"/>
          <w:sz w:val="32"/>
          <w:szCs w:val="32"/>
        </w:rPr>
        <w:t>，以及存在重大事故隐患的企业，应当及时向有关部门报告。</w:t>
      </w:r>
    </w:p>
    <w:p w:rsidR="00D53957" w:rsidRDefault="00D53957">
      <w:pPr>
        <w:spacing w:line="580" w:lineRule="exact"/>
        <w:ind w:firstLine="640"/>
        <w:rPr>
          <w:rFonts w:ascii="仿宋_GB2312" w:eastAsia="仿宋_GB2312"/>
          <w:sz w:val="32"/>
          <w:szCs w:val="32"/>
        </w:rPr>
      </w:pPr>
    </w:p>
    <w:p w:rsidR="00D53957" w:rsidRDefault="00D53957">
      <w:pPr>
        <w:pStyle w:val="a9"/>
        <w:spacing w:line="580" w:lineRule="exact"/>
        <w:ind w:left="1862" w:firstLineChars="150" w:firstLine="480"/>
        <w:rPr>
          <w:rFonts w:ascii="楷体" w:eastAsia="楷体" w:hAnsi="楷体" w:cs="楷体"/>
          <w:color w:val="000000"/>
          <w:sz w:val="32"/>
        </w:rPr>
      </w:pPr>
      <w:r>
        <w:rPr>
          <w:rFonts w:ascii="楷体" w:eastAsia="楷体" w:hAnsi="楷体" w:cs="楷体" w:hint="eastAsia"/>
          <w:color w:val="000000"/>
          <w:sz w:val="32"/>
        </w:rPr>
        <w:t>第</w:t>
      </w:r>
      <w:r>
        <w:rPr>
          <w:rFonts w:ascii="楷体" w:eastAsia="楷体" w:hAnsi="楷体" w:cs="楷体"/>
          <w:color w:val="000000"/>
          <w:sz w:val="32"/>
        </w:rPr>
        <w:t>三节</w:t>
      </w:r>
      <w:r>
        <w:rPr>
          <w:rFonts w:ascii="楷体" w:eastAsia="楷体" w:hAnsi="楷体" w:cs="楷体" w:hint="eastAsia"/>
          <w:color w:val="000000"/>
          <w:sz w:val="32"/>
        </w:rPr>
        <w:t xml:space="preserve">  </w:t>
      </w:r>
      <w:r>
        <w:rPr>
          <w:rFonts w:ascii="楷体" w:eastAsia="楷体" w:hAnsi="楷体" w:cs="楷体"/>
          <w:color w:val="000000"/>
          <w:sz w:val="32"/>
        </w:rPr>
        <w:t>评审组织单位复核</w:t>
      </w:r>
    </w:p>
    <w:p w:rsidR="00D53957" w:rsidRDefault="00D53957">
      <w:pPr>
        <w:pStyle w:val="a9"/>
        <w:spacing w:line="580" w:lineRule="exact"/>
        <w:ind w:left="1862" w:firstLineChars="150" w:firstLine="480"/>
        <w:rPr>
          <w:rFonts w:ascii="仿宋_GB2312" w:eastAsia="仿宋_GB2312" w:hAnsi="Times New Roman"/>
          <w:sz w:val="32"/>
          <w:szCs w:val="32"/>
        </w:rPr>
      </w:pP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w:t>
      </w:r>
      <w:r>
        <w:rPr>
          <w:rFonts w:ascii="仿宋_GB2312" w:eastAsia="仿宋_GB2312" w:hint="eastAsia"/>
          <w:b/>
          <w:sz w:val="32"/>
          <w:szCs w:val="32"/>
        </w:rPr>
        <w:t>二</w:t>
      </w:r>
      <w:r>
        <w:rPr>
          <w:rFonts w:ascii="仿宋_GB2312" w:eastAsia="仿宋_GB2312"/>
          <w:b/>
          <w:sz w:val="32"/>
          <w:szCs w:val="32"/>
        </w:rPr>
        <w:t>十</w:t>
      </w:r>
      <w:r>
        <w:rPr>
          <w:rFonts w:ascii="仿宋_GB2312" w:eastAsia="仿宋_GB2312" w:hint="eastAsia"/>
          <w:b/>
          <w:sz w:val="32"/>
          <w:szCs w:val="32"/>
        </w:rPr>
        <w:t>三</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sz w:val="32"/>
          <w:szCs w:val="32"/>
        </w:rPr>
        <w:t>评审组织单位收到评审单位提交的评审报告后，应当在10个工作日内完成对申请资料和评审报告的审查。</w:t>
      </w:r>
      <w:r>
        <w:rPr>
          <w:rFonts w:ascii="仿宋_GB2312" w:eastAsia="仿宋_GB2312" w:hint="eastAsia"/>
          <w:sz w:val="32"/>
          <w:szCs w:val="32"/>
        </w:rPr>
        <w:t>按照一定比例对</w:t>
      </w:r>
      <w:r>
        <w:rPr>
          <w:rFonts w:ascii="仿宋_GB2312" w:eastAsia="仿宋_GB2312"/>
          <w:sz w:val="32"/>
          <w:szCs w:val="32"/>
        </w:rPr>
        <w:t>审查合格的企业</w:t>
      </w:r>
      <w:r>
        <w:rPr>
          <w:rFonts w:ascii="仿宋_GB2312" w:eastAsia="仿宋_GB2312" w:hint="eastAsia"/>
          <w:sz w:val="32"/>
          <w:szCs w:val="32"/>
        </w:rPr>
        <w:t>进行抽查</w:t>
      </w:r>
      <w:r>
        <w:rPr>
          <w:rFonts w:ascii="仿宋_GB2312" w:eastAsia="仿宋_GB2312"/>
          <w:sz w:val="32"/>
          <w:szCs w:val="32"/>
        </w:rPr>
        <w:t>，在20个工作日（不含整改时间）内组织完成现场复核。在现场复核中发现企业存在事故隐患或者其他不安全因素，应当督促企业立即进行整改</w:t>
      </w:r>
      <w:r>
        <w:rPr>
          <w:rFonts w:ascii="仿宋_GB2312" w:eastAsia="仿宋_GB2312" w:hint="eastAsia"/>
          <w:sz w:val="32"/>
          <w:szCs w:val="32"/>
        </w:rPr>
        <w:t>。</w:t>
      </w:r>
      <w:r>
        <w:rPr>
          <w:rFonts w:ascii="仿宋_GB2312" w:eastAsia="仿宋_GB2312"/>
          <w:sz w:val="32"/>
          <w:szCs w:val="32"/>
        </w:rPr>
        <w:t>企业</w:t>
      </w:r>
      <w:r>
        <w:rPr>
          <w:rFonts w:ascii="仿宋_GB2312" w:eastAsia="仿宋_GB2312" w:hint="eastAsia"/>
          <w:sz w:val="32"/>
          <w:szCs w:val="32"/>
        </w:rPr>
        <w:t>完成整改并</w:t>
      </w:r>
      <w:r>
        <w:rPr>
          <w:rFonts w:ascii="仿宋_GB2312" w:eastAsia="仿宋_GB2312"/>
          <w:sz w:val="32"/>
          <w:szCs w:val="32"/>
        </w:rPr>
        <w:t>提交整改情况报告后</w:t>
      </w:r>
      <w:r>
        <w:rPr>
          <w:rFonts w:ascii="仿宋_GB2312" w:eastAsia="仿宋_GB2312" w:hint="eastAsia"/>
          <w:sz w:val="32"/>
          <w:szCs w:val="32"/>
        </w:rPr>
        <w:t>，评审组织单位应当在</w:t>
      </w:r>
      <w:r>
        <w:rPr>
          <w:rFonts w:ascii="仿宋_GB2312" w:eastAsia="仿宋_GB2312"/>
          <w:sz w:val="32"/>
          <w:szCs w:val="32"/>
        </w:rPr>
        <w:t>5个工作日内重新组织</w:t>
      </w:r>
      <w:r>
        <w:rPr>
          <w:rFonts w:ascii="仿宋_GB2312" w:eastAsia="仿宋_GB2312" w:hint="eastAsia"/>
          <w:sz w:val="32"/>
          <w:szCs w:val="32"/>
        </w:rPr>
        <w:t>进行</w:t>
      </w:r>
      <w:r>
        <w:rPr>
          <w:rFonts w:ascii="仿宋_GB2312" w:eastAsia="仿宋_GB2312"/>
          <w:sz w:val="32"/>
          <w:szCs w:val="32"/>
        </w:rPr>
        <w:t>现场复核。</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w:t>
      </w:r>
      <w:r>
        <w:rPr>
          <w:rFonts w:ascii="仿宋_GB2312" w:eastAsia="仿宋_GB2312" w:hint="eastAsia"/>
          <w:b/>
          <w:sz w:val="32"/>
          <w:szCs w:val="32"/>
        </w:rPr>
        <w:t>二</w:t>
      </w:r>
      <w:r>
        <w:rPr>
          <w:rFonts w:ascii="仿宋_GB2312" w:eastAsia="仿宋_GB2312"/>
          <w:b/>
          <w:sz w:val="32"/>
          <w:szCs w:val="32"/>
        </w:rPr>
        <w:t>十</w:t>
      </w:r>
      <w:r>
        <w:rPr>
          <w:rFonts w:ascii="仿宋_GB2312" w:eastAsia="仿宋_GB2312" w:hint="eastAsia"/>
          <w:b/>
          <w:sz w:val="32"/>
          <w:szCs w:val="32"/>
        </w:rPr>
        <w:t>四</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sz w:val="32"/>
          <w:szCs w:val="32"/>
        </w:rPr>
        <w:t>对于矿山，金属冶炼，</w:t>
      </w:r>
      <w:r>
        <w:rPr>
          <w:rFonts w:ascii="仿宋_GB2312" w:eastAsia="仿宋_GB2312" w:hint="eastAsia"/>
          <w:sz w:val="32"/>
          <w:szCs w:val="32"/>
        </w:rPr>
        <w:t>医药</w:t>
      </w:r>
      <w:r>
        <w:rPr>
          <w:rFonts w:ascii="仿宋_GB2312" w:eastAsia="仿宋_GB2312"/>
          <w:sz w:val="32"/>
          <w:szCs w:val="32"/>
        </w:rPr>
        <w:t>生产，道路旅客运输企业，危险化学品的生产、经营、储存、运输企业和使用危险化学品从事生产并且使用量达到规定数量的化工企业，应当全部进行现场复核。</w:t>
      </w:r>
      <w:r>
        <w:rPr>
          <w:rFonts w:ascii="仿宋_GB2312" w:eastAsia="仿宋_GB2312" w:hint="eastAsia"/>
          <w:sz w:val="32"/>
          <w:szCs w:val="32"/>
        </w:rPr>
        <w:t>对</w:t>
      </w:r>
      <w:r>
        <w:rPr>
          <w:rFonts w:ascii="仿宋_GB2312" w:eastAsia="仿宋_GB2312"/>
          <w:sz w:val="32"/>
          <w:szCs w:val="32"/>
        </w:rPr>
        <w:t>于</w:t>
      </w:r>
      <w:r>
        <w:rPr>
          <w:rFonts w:ascii="仿宋_GB2312" w:eastAsia="仿宋_GB2312" w:hint="eastAsia"/>
          <w:sz w:val="32"/>
          <w:szCs w:val="32"/>
        </w:rPr>
        <w:t>冶金、有色、建材、机械、轻工、纺织和烟草等行业</w:t>
      </w:r>
      <w:r>
        <w:rPr>
          <w:rFonts w:ascii="仿宋_GB2312" w:eastAsia="仿宋_GB2312"/>
          <w:sz w:val="32"/>
          <w:szCs w:val="32"/>
        </w:rPr>
        <w:t>申请标准化二级</w:t>
      </w:r>
      <w:r>
        <w:rPr>
          <w:rFonts w:ascii="仿宋_GB2312" w:eastAsia="仿宋_GB2312" w:hint="eastAsia"/>
          <w:sz w:val="32"/>
          <w:szCs w:val="32"/>
        </w:rPr>
        <w:t>达</w:t>
      </w:r>
      <w:r>
        <w:rPr>
          <w:rFonts w:ascii="仿宋_GB2312" w:eastAsia="仿宋_GB2312"/>
          <w:sz w:val="32"/>
          <w:szCs w:val="32"/>
        </w:rPr>
        <w:t>标</w:t>
      </w:r>
      <w:r>
        <w:rPr>
          <w:rFonts w:ascii="仿宋_GB2312" w:eastAsia="仿宋_GB2312" w:hint="eastAsia"/>
          <w:sz w:val="32"/>
          <w:szCs w:val="32"/>
        </w:rPr>
        <w:t>的工</w:t>
      </w:r>
      <w:r>
        <w:rPr>
          <w:rFonts w:ascii="仿宋_GB2312" w:eastAsia="仿宋_GB2312"/>
          <w:sz w:val="32"/>
          <w:szCs w:val="32"/>
        </w:rPr>
        <w:t>业</w:t>
      </w:r>
      <w:r>
        <w:rPr>
          <w:rFonts w:ascii="仿宋_GB2312" w:eastAsia="仿宋_GB2312" w:hint="eastAsia"/>
          <w:sz w:val="32"/>
          <w:szCs w:val="32"/>
        </w:rPr>
        <w:t>企业，</w:t>
      </w:r>
      <w:r>
        <w:rPr>
          <w:rFonts w:ascii="仿宋_GB2312" w:eastAsia="仿宋_GB2312"/>
          <w:sz w:val="32"/>
          <w:szCs w:val="32"/>
        </w:rPr>
        <w:t>现场复核的比例不低于50%</w:t>
      </w:r>
      <w:r>
        <w:rPr>
          <w:rFonts w:ascii="仿宋_GB2312" w:eastAsia="仿宋_GB2312" w:hint="eastAsia"/>
          <w:sz w:val="32"/>
          <w:szCs w:val="32"/>
        </w:rPr>
        <w:t>；</w:t>
      </w:r>
      <w:r>
        <w:rPr>
          <w:rFonts w:ascii="仿宋_GB2312" w:eastAsia="仿宋_GB2312"/>
          <w:sz w:val="32"/>
          <w:szCs w:val="32"/>
        </w:rPr>
        <w:t>其他</w:t>
      </w:r>
      <w:r>
        <w:rPr>
          <w:rFonts w:ascii="仿宋_GB2312" w:eastAsia="仿宋_GB2312" w:hint="eastAsia"/>
          <w:sz w:val="32"/>
          <w:szCs w:val="32"/>
        </w:rPr>
        <w:t>行</w:t>
      </w:r>
      <w:r>
        <w:rPr>
          <w:rFonts w:ascii="仿宋_GB2312" w:eastAsia="仿宋_GB2312"/>
          <w:sz w:val="32"/>
          <w:szCs w:val="32"/>
        </w:rPr>
        <w:t>业企业</w:t>
      </w:r>
      <w:r>
        <w:rPr>
          <w:rFonts w:ascii="仿宋_GB2312" w:eastAsia="仿宋_GB2312" w:hint="eastAsia"/>
          <w:sz w:val="32"/>
          <w:szCs w:val="32"/>
        </w:rPr>
        <w:t>的</w:t>
      </w:r>
      <w:r>
        <w:rPr>
          <w:rFonts w:ascii="仿宋_GB2312" w:eastAsia="仿宋_GB2312"/>
          <w:sz w:val="32"/>
          <w:szCs w:val="32"/>
        </w:rPr>
        <w:t>现场</w:t>
      </w:r>
      <w:r>
        <w:rPr>
          <w:rFonts w:ascii="仿宋_GB2312" w:eastAsia="仿宋_GB2312" w:hint="eastAsia"/>
          <w:sz w:val="32"/>
          <w:szCs w:val="32"/>
        </w:rPr>
        <w:t>复</w:t>
      </w:r>
      <w:r>
        <w:rPr>
          <w:rFonts w:ascii="仿宋_GB2312" w:eastAsia="仿宋_GB2312"/>
          <w:sz w:val="32"/>
          <w:szCs w:val="32"/>
        </w:rPr>
        <w:t>核比例</w:t>
      </w:r>
      <w:r>
        <w:rPr>
          <w:rFonts w:ascii="仿宋_GB2312" w:eastAsia="仿宋_GB2312"/>
          <w:sz w:val="32"/>
          <w:szCs w:val="32"/>
        </w:rPr>
        <w:lastRenderedPageBreak/>
        <w:t>参照进行</w:t>
      </w:r>
      <w:r>
        <w:rPr>
          <w:rFonts w:ascii="仿宋_GB2312" w:eastAsia="仿宋_GB2312" w:hint="eastAsia"/>
          <w:sz w:val="32"/>
          <w:szCs w:val="32"/>
        </w:rPr>
        <w:t>。对于</w:t>
      </w:r>
      <w:r>
        <w:rPr>
          <w:rFonts w:ascii="仿宋_GB2312" w:eastAsia="仿宋_GB2312"/>
          <w:sz w:val="32"/>
          <w:szCs w:val="32"/>
        </w:rPr>
        <w:t>申请标准化</w:t>
      </w:r>
      <w:r>
        <w:rPr>
          <w:rFonts w:ascii="仿宋_GB2312" w:eastAsia="仿宋_GB2312" w:hint="eastAsia"/>
          <w:sz w:val="32"/>
          <w:szCs w:val="32"/>
        </w:rPr>
        <w:t>三级达标的</w:t>
      </w:r>
      <w:r>
        <w:rPr>
          <w:rFonts w:ascii="仿宋_GB2312" w:eastAsia="仿宋_GB2312"/>
          <w:sz w:val="32"/>
          <w:szCs w:val="32"/>
        </w:rPr>
        <w:t>企业，现场复核</w:t>
      </w:r>
      <w:r>
        <w:rPr>
          <w:rFonts w:ascii="仿宋_GB2312" w:eastAsia="仿宋_GB2312" w:hint="eastAsia"/>
          <w:sz w:val="32"/>
          <w:szCs w:val="32"/>
        </w:rPr>
        <w:t>的</w:t>
      </w:r>
      <w:r>
        <w:rPr>
          <w:rFonts w:ascii="仿宋_GB2312" w:eastAsia="仿宋_GB2312"/>
          <w:sz w:val="32"/>
          <w:szCs w:val="32"/>
        </w:rPr>
        <w:t>比例由区有关部门确定。</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第二十</w:t>
      </w:r>
      <w:r>
        <w:rPr>
          <w:rFonts w:ascii="仿宋_GB2312" w:eastAsia="仿宋_GB2312" w:hint="eastAsia"/>
          <w:b/>
          <w:sz w:val="32"/>
          <w:szCs w:val="32"/>
        </w:rPr>
        <w:t>五</w:t>
      </w:r>
      <w:r>
        <w:rPr>
          <w:rFonts w:ascii="仿宋_GB2312" w:eastAsia="仿宋_GB2312"/>
          <w:b/>
          <w:sz w:val="32"/>
          <w:szCs w:val="32"/>
        </w:rPr>
        <w:t>条</w:t>
      </w:r>
      <w:r>
        <w:rPr>
          <w:rFonts w:ascii="仿宋_GB2312" w:eastAsia="仿宋_GB2312" w:hint="eastAsia"/>
          <w:sz w:val="32"/>
          <w:szCs w:val="32"/>
        </w:rPr>
        <w:t xml:space="preserve"> 现场复核企业</w:t>
      </w:r>
      <w:r>
        <w:rPr>
          <w:rFonts w:ascii="仿宋_GB2312" w:eastAsia="仿宋_GB2312"/>
          <w:sz w:val="32"/>
          <w:szCs w:val="32"/>
        </w:rPr>
        <w:t>应</w:t>
      </w:r>
      <w:r>
        <w:rPr>
          <w:rFonts w:ascii="仿宋_GB2312" w:eastAsia="仿宋_GB2312" w:hint="eastAsia"/>
          <w:sz w:val="32"/>
          <w:szCs w:val="32"/>
        </w:rPr>
        <w:t>当为</w:t>
      </w:r>
      <w:r>
        <w:rPr>
          <w:rFonts w:ascii="仿宋_GB2312" w:eastAsia="仿宋_GB2312"/>
          <w:sz w:val="32"/>
          <w:szCs w:val="32"/>
        </w:rPr>
        <w:t>容易发生火灾、爆炸、有毒有害物质泄漏、中毒窒息等事故和存在危险作业的企业，以及在审查申请资料和评审报告过程中发现问题并且需要进行现场核实的企业。现场复核的重点内容包括企业申请标准化评审的条件</w:t>
      </w:r>
      <w:r>
        <w:rPr>
          <w:rFonts w:ascii="仿宋_GB2312" w:eastAsia="仿宋_GB2312" w:hint="eastAsia"/>
          <w:sz w:val="32"/>
          <w:szCs w:val="32"/>
        </w:rPr>
        <w:t>、</w:t>
      </w:r>
      <w:r>
        <w:rPr>
          <w:rFonts w:ascii="仿宋_GB2312" w:eastAsia="仿宋_GB2312"/>
          <w:sz w:val="32"/>
          <w:szCs w:val="32"/>
        </w:rPr>
        <w:t>评审标准否决项、</w:t>
      </w:r>
      <w:r>
        <w:rPr>
          <w:rFonts w:ascii="仿宋_GB2312" w:eastAsia="仿宋_GB2312" w:hint="eastAsia"/>
          <w:sz w:val="32"/>
          <w:szCs w:val="32"/>
        </w:rPr>
        <w:t>扣分项、</w:t>
      </w:r>
      <w:r>
        <w:rPr>
          <w:rFonts w:ascii="仿宋_GB2312" w:eastAsia="仿宋_GB2312"/>
          <w:sz w:val="32"/>
          <w:szCs w:val="32"/>
        </w:rPr>
        <w:t>评审过程及其结果、</w:t>
      </w:r>
      <w:r>
        <w:rPr>
          <w:rFonts w:ascii="仿宋_GB2312" w:eastAsia="仿宋_GB2312" w:hint="eastAsia"/>
          <w:sz w:val="32"/>
          <w:szCs w:val="32"/>
        </w:rPr>
        <w:t>关键装置及重点部位</w:t>
      </w:r>
      <w:r>
        <w:rPr>
          <w:rFonts w:ascii="仿宋_GB2312" w:eastAsia="仿宋_GB2312"/>
          <w:sz w:val="32"/>
          <w:szCs w:val="32"/>
        </w:rPr>
        <w:t>安全管理</w:t>
      </w:r>
      <w:r>
        <w:rPr>
          <w:rFonts w:ascii="仿宋_GB2312" w:eastAsia="仿宋_GB2312" w:hint="eastAsia"/>
          <w:sz w:val="32"/>
          <w:szCs w:val="32"/>
        </w:rPr>
        <w:t>情况</w:t>
      </w:r>
      <w:r>
        <w:rPr>
          <w:rFonts w:ascii="仿宋_GB2312" w:eastAsia="仿宋_GB2312"/>
          <w:sz w:val="32"/>
          <w:szCs w:val="32"/>
        </w:rPr>
        <w:t>等。</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第二十</w:t>
      </w:r>
      <w:r>
        <w:rPr>
          <w:rFonts w:ascii="仿宋_GB2312" w:eastAsia="仿宋_GB2312" w:hint="eastAsia"/>
          <w:b/>
          <w:sz w:val="32"/>
          <w:szCs w:val="32"/>
        </w:rPr>
        <w:t>六</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sz w:val="32"/>
          <w:szCs w:val="32"/>
        </w:rPr>
        <w:t>评审组织单位应当记录资料审查和现场复核的过程及其结果，并在完成现场复核后形成书面报告。现场复核合格的，将书面报告提交有关部门；不合格的，将评审报告退回评审单位并说明理由。</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第二十</w:t>
      </w:r>
      <w:r>
        <w:rPr>
          <w:rFonts w:ascii="仿宋_GB2312" w:eastAsia="仿宋_GB2312" w:hint="eastAsia"/>
          <w:b/>
          <w:sz w:val="32"/>
          <w:szCs w:val="32"/>
        </w:rPr>
        <w:t>七</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sz w:val="32"/>
          <w:szCs w:val="32"/>
        </w:rPr>
        <w:t>评审组织单位在现场复核中发现企业存在重大事故隐患或者严重违法行为的，应当立即将情况报告有关部门。</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t>现场复核发现评审单位未严格履行职责的，评审组织单位应当视情节轻重并按照有关规定，对评审单位负责人进行约谈</w:t>
      </w:r>
      <w:r>
        <w:rPr>
          <w:rFonts w:ascii="仿宋_GB2312" w:eastAsia="仿宋_GB2312" w:hint="eastAsia"/>
          <w:sz w:val="32"/>
          <w:szCs w:val="32"/>
        </w:rPr>
        <w:t>或者</w:t>
      </w:r>
      <w:r>
        <w:rPr>
          <w:rFonts w:ascii="仿宋_GB2312" w:eastAsia="仿宋_GB2312"/>
          <w:sz w:val="32"/>
          <w:szCs w:val="32"/>
        </w:rPr>
        <w:t>向有关部门报告，由有关部门依照规定处理。</w:t>
      </w:r>
    </w:p>
    <w:p w:rsidR="00D53957" w:rsidRDefault="00D53957">
      <w:pPr>
        <w:spacing w:line="580" w:lineRule="exact"/>
        <w:ind w:firstLineChars="200" w:firstLine="640"/>
        <w:rPr>
          <w:rFonts w:ascii="仿宋_GB2312" w:eastAsia="仿宋_GB2312" w:hAnsi="仿宋_GB2312" w:cs="仿宋_GB2312"/>
          <w:color w:val="000000"/>
          <w:sz w:val="32"/>
        </w:rPr>
      </w:pPr>
    </w:p>
    <w:p w:rsidR="00D53957" w:rsidRDefault="00D53957">
      <w:pPr>
        <w:pStyle w:val="a9"/>
        <w:numPr>
          <w:ilvl w:val="0"/>
          <w:numId w:val="2"/>
        </w:numPr>
        <w:spacing w:line="580" w:lineRule="exact"/>
        <w:ind w:firstLineChars="0"/>
        <w:jc w:val="center"/>
        <w:rPr>
          <w:rFonts w:ascii="仿宋_GB2312" w:eastAsia="仿宋_GB2312" w:hAnsi="Times New Roman"/>
          <w:sz w:val="32"/>
          <w:szCs w:val="32"/>
        </w:rPr>
      </w:pPr>
      <w:r>
        <w:rPr>
          <w:rFonts w:ascii="楷体" w:eastAsia="楷体" w:hAnsi="楷体" w:cs="楷体" w:hint="eastAsia"/>
          <w:color w:val="000000"/>
          <w:sz w:val="32"/>
        </w:rPr>
        <w:t xml:space="preserve"> 部</w:t>
      </w:r>
      <w:r>
        <w:rPr>
          <w:rFonts w:ascii="楷体" w:eastAsia="楷体" w:hAnsi="楷体" w:cs="楷体"/>
          <w:color w:val="000000"/>
          <w:sz w:val="32"/>
        </w:rPr>
        <w:t>门公告</w:t>
      </w:r>
    </w:p>
    <w:p w:rsidR="00D53957" w:rsidRDefault="00D53957">
      <w:pPr>
        <w:pStyle w:val="a9"/>
        <w:spacing w:line="580" w:lineRule="exact"/>
        <w:ind w:left="3564" w:firstLineChars="0" w:firstLine="0"/>
        <w:rPr>
          <w:rFonts w:ascii="仿宋_GB2312" w:eastAsia="仿宋_GB2312" w:hAnsi="Times New Roman"/>
          <w:sz w:val="32"/>
          <w:szCs w:val="32"/>
        </w:rPr>
      </w:pP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第二十</w:t>
      </w:r>
      <w:r>
        <w:rPr>
          <w:rFonts w:ascii="仿宋_GB2312" w:eastAsia="仿宋_GB2312" w:hint="eastAsia"/>
          <w:b/>
          <w:sz w:val="32"/>
          <w:szCs w:val="32"/>
        </w:rPr>
        <w:t>八</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sz w:val="32"/>
          <w:szCs w:val="32"/>
        </w:rPr>
        <w:t>有关部门收到评审组织单位提交的</w:t>
      </w:r>
      <w:r>
        <w:rPr>
          <w:rFonts w:ascii="仿宋_GB2312" w:eastAsia="仿宋_GB2312" w:hint="eastAsia"/>
          <w:sz w:val="32"/>
          <w:szCs w:val="32"/>
        </w:rPr>
        <w:t>审查合格结果和复</w:t>
      </w:r>
      <w:r>
        <w:rPr>
          <w:rFonts w:ascii="仿宋_GB2312" w:eastAsia="仿宋_GB2312"/>
          <w:sz w:val="32"/>
          <w:szCs w:val="32"/>
        </w:rPr>
        <w:t>核报告后，应当在15个工日内完成审核（</w:t>
      </w:r>
      <w:r>
        <w:rPr>
          <w:rFonts w:ascii="仿宋_GB2312" w:eastAsia="仿宋_GB2312" w:hint="eastAsia"/>
          <w:sz w:val="32"/>
          <w:szCs w:val="32"/>
        </w:rPr>
        <w:t>需</w:t>
      </w:r>
      <w:r>
        <w:rPr>
          <w:rFonts w:ascii="仿宋_GB2312" w:eastAsia="仿宋_GB2312"/>
          <w:sz w:val="32"/>
          <w:szCs w:val="32"/>
        </w:rPr>
        <w:t>要进行现场核实</w:t>
      </w:r>
      <w:r>
        <w:rPr>
          <w:rFonts w:ascii="仿宋_GB2312" w:eastAsia="仿宋_GB2312" w:hint="eastAsia"/>
          <w:sz w:val="32"/>
          <w:szCs w:val="32"/>
        </w:rPr>
        <w:t>及</w:t>
      </w:r>
      <w:r>
        <w:rPr>
          <w:rFonts w:ascii="仿宋_GB2312" w:eastAsia="仿宋_GB2312"/>
          <w:sz w:val="32"/>
          <w:szCs w:val="32"/>
        </w:rPr>
        <w:t>企业整改的时间除外）。对于经审核符合要</w:t>
      </w:r>
      <w:r>
        <w:rPr>
          <w:rFonts w:ascii="仿宋_GB2312" w:eastAsia="仿宋_GB2312"/>
          <w:sz w:val="32"/>
          <w:szCs w:val="32"/>
        </w:rPr>
        <w:lastRenderedPageBreak/>
        <w:t>求的企业，在部门官方网站予以公告,并抄送同级经济信息化、人力资源社会保障、财政管理、国</w:t>
      </w:r>
      <w:r>
        <w:rPr>
          <w:rFonts w:ascii="仿宋_GB2312" w:eastAsia="仿宋_GB2312" w:hint="eastAsia"/>
          <w:sz w:val="32"/>
          <w:szCs w:val="32"/>
        </w:rPr>
        <w:t>有资产管理</w:t>
      </w:r>
      <w:r>
        <w:rPr>
          <w:rFonts w:ascii="仿宋_GB2312" w:eastAsia="仿宋_GB2312"/>
          <w:sz w:val="32"/>
          <w:szCs w:val="32"/>
        </w:rPr>
        <w:t>、工商、质量监督和银监</w:t>
      </w:r>
      <w:r>
        <w:rPr>
          <w:rFonts w:ascii="仿宋_GB2312" w:eastAsia="仿宋_GB2312" w:hint="eastAsia"/>
          <w:sz w:val="32"/>
          <w:szCs w:val="32"/>
        </w:rPr>
        <w:t>部门</w:t>
      </w:r>
      <w:r>
        <w:rPr>
          <w:rFonts w:ascii="仿宋_GB2312" w:eastAsia="仿宋_GB2312"/>
          <w:sz w:val="32"/>
          <w:szCs w:val="32"/>
        </w:rPr>
        <w:t>,按照有关规定落实激励</w:t>
      </w:r>
      <w:r>
        <w:rPr>
          <w:rFonts w:ascii="仿宋_GB2312" w:eastAsia="仿宋_GB2312" w:hint="eastAsia"/>
          <w:sz w:val="32"/>
          <w:szCs w:val="32"/>
        </w:rPr>
        <w:t>约</w:t>
      </w:r>
      <w:r>
        <w:rPr>
          <w:rFonts w:ascii="仿宋_GB2312" w:eastAsia="仿宋_GB2312"/>
          <w:sz w:val="32"/>
          <w:szCs w:val="32"/>
        </w:rPr>
        <w:t>束政策；对于经审核不符合要求的企业，通知评审组织单位并说明理由。</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t>对于撤销标准化称号的企业，有关部门应当在官方网站予以公告并抄送相应的其他部门。</w:t>
      </w:r>
    </w:p>
    <w:p w:rsidR="00D53957" w:rsidRDefault="00D53957">
      <w:pPr>
        <w:spacing w:line="580" w:lineRule="exact"/>
        <w:rPr>
          <w:rFonts w:ascii="仿宋_GB2312" w:eastAsia="仿宋_GB2312" w:hAnsi="仿宋_GB2312" w:cs="仿宋_GB2312"/>
          <w:color w:val="000000"/>
          <w:sz w:val="32"/>
        </w:rPr>
      </w:pPr>
    </w:p>
    <w:p w:rsidR="00D53957" w:rsidRDefault="00D53957">
      <w:pPr>
        <w:spacing w:line="580" w:lineRule="exact"/>
        <w:jc w:val="center"/>
        <w:rPr>
          <w:rFonts w:ascii="楷体" w:eastAsia="楷体" w:hAnsi="楷体" w:cs="楷体"/>
          <w:color w:val="000000"/>
          <w:sz w:val="32"/>
        </w:rPr>
      </w:pPr>
      <w:r>
        <w:rPr>
          <w:rFonts w:ascii="楷体" w:eastAsia="楷体" w:hAnsi="楷体" w:cs="楷体" w:hint="eastAsia"/>
          <w:color w:val="000000"/>
          <w:sz w:val="32"/>
        </w:rPr>
        <w:t xml:space="preserve">第五节  </w:t>
      </w:r>
      <w:r>
        <w:rPr>
          <w:rFonts w:ascii="楷体" w:eastAsia="楷体" w:hAnsi="楷体" w:cs="楷体"/>
          <w:color w:val="000000"/>
          <w:sz w:val="32"/>
        </w:rPr>
        <w:t>证书和牌匾</w:t>
      </w:r>
    </w:p>
    <w:p w:rsidR="00D53957" w:rsidRDefault="00D53957">
      <w:pPr>
        <w:spacing w:line="580" w:lineRule="exact"/>
        <w:ind w:firstLineChars="200" w:firstLine="640"/>
        <w:rPr>
          <w:rFonts w:ascii="仿宋_GB2312" w:eastAsia="仿宋_GB2312"/>
          <w:sz w:val="32"/>
          <w:szCs w:val="32"/>
        </w:rPr>
      </w:pP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第二十</w:t>
      </w:r>
      <w:r>
        <w:rPr>
          <w:rFonts w:ascii="仿宋_GB2312" w:eastAsia="仿宋_GB2312" w:hint="eastAsia"/>
          <w:b/>
          <w:sz w:val="32"/>
          <w:szCs w:val="32"/>
        </w:rPr>
        <w:t>九</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sz w:val="32"/>
          <w:szCs w:val="32"/>
        </w:rPr>
        <w:t>对于经有关部门审核符合要求的企业，公告后由评审组织单位颁发相应等级的标准化证书和牌匾。标准化证书和牌匾的有效期为3年，证书样式和牌匾式样由市有关部门确定。</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w:t>
      </w:r>
      <w:r>
        <w:rPr>
          <w:rFonts w:ascii="仿宋_GB2312" w:eastAsia="仿宋_GB2312" w:hint="eastAsia"/>
          <w:b/>
          <w:sz w:val="32"/>
          <w:szCs w:val="32"/>
        </w:rPr>
        <w:t>三十</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sz w:val="32"/>
          <w:szCs w:val="32"/>
        </w:rPr>
        <w:t>安全生产监督管理部门具体负责的标准化企业的证书和牌匾由国家安全生产监督管理总局统一监制，统一编号，证书样式分别见附件3、附件4，牌匾式样见附件5。对标准化一级、二级和三级企业，颁发标准化证书和牌匾；对10人以下的达标企业，颁发标准化小</w:t>
      </w:r>
      <w:proofErr w:type="gramStart"/>
      <w:r>
        <w:rPr>
          <w:rFonts w:ascii="仿宋_GB2312" w:eastAsia="仿宋_GB2312"/>
          <w:sz w:val="32"/>
          <w:szCs w:val="32"/>
        </w:rPr>
        <w:t>微企业</w:t>
      </w:r>
      <w:proofErr w:type="gramEnd"/>
      <w:r>
        <w:rPr>
          <w:rFonts w:ascii="仿宋_GB2312" w:eastAsia="仿宋_GB2312"/>
          <w:sz w:val="32"/>
          <w:szCs w:val="32"/>
        </w:rPr>
        <w:t>证书。</w:t>
      </w:r>
    </w:p>
    <w:p w:rsidR="00D53957" w:rsidRDefault="00D53957">
      <w:pPr>
        <w:spacing w:line="580" w:lineRule="exact"/>
        <w:rPr>
          <w:rFonts w:ascii="楷体" w:eastAsia="楷体" w:hAnsi="楷体" w:cs="楷体"/>
          <w:color w:val="000000"/>
          <w:sz w:val="32"/>
        </w:rPr>
      </w:pPr>
    </w:p>
    <w:p w:rsidR="00D53957" w:rsidRDefault="00D53957">
      <w:pPr>
        <w:pStyle w:val="a9"/>
        <w:numPr>
          <w:ilvl w:val="0"/>
          <w:numId w:val="3"/>
        </w:numPr>
        <w:spacing w:line="580" w:lineRule="exact"/>
        <w:ind w:firstLineChars="0"/>
        <w:jc w:val="center"/>
        <w:rPr>
          <w:rFonts w:ascii="楷体" w:eastAsia="楷体" w:hAnsi="楷体" w:cs="楷体"/>
          <w:color w:val="000000"/>
          <w:sz w:val="32"/>
        </w:rPr>
      </w:pPr>
      <w:r>
        <w:rPr>
          <w:rFonts w:ascii="楷体" w:eastAsia="楷体" w:hAnsi="楷体" w:cs="楷体" w:hint="eastAsia"/>
          <w:color w:val="000000"/>
          <w:sz w:val="32"/>
        </w:rPr>
        <w:t xml:space="preserve"> </w:t>
      </w:r>
      <w:r>
        <w:rPr>
          <w:rFonts w:ascii="楷体" w:eastAsia="楷体" w:hAnsi="楷体" w:cs="楷体"/>
          <w:color w:val="000000"/>
          <w:sz w:val="32"/>
        </w:rPr>
        <w:t>期满复评和持续改进</w:t>
      </w:r>
    </w:p>
    <w:p w:rsidR="00D53957" w:rsidRDefault="00D53957">
      <w:pPr>
        <w:spacing w:line="580" w:lineRule="exact"/>
        <w:ind w:firstLineChars="200" w:firstLine="640"/>
        <w:rPr>
          <w:rFonts w:ascii="仿宋_GB2312" w:eastAsia="仿宋_GB2312"/>
          <w:sz w:val="32"/>
          <w:szCs w:val="32"/>
        </w:rPr>
      </w:pP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w:t>
      </w:r>
      <w:r>
        <w:rPr>
          <w:rFonts w:ascii="仿宋_GB2312" w:eastAsia="仿宋_GB2312" w:hint="eastAsia"/>
          <w:b/>
          <w:sz w:val="32"/>
          <w:szCs w:val="32"/>
        </w:rPr>
        <w:t>三十</w:t>
      </w:r>
      <w:r>
        <w:rPr>
          <w:rFonts w:ascii="仿宋_GB2312" w:eastAsia="仿宋_GB2312"/>
          <w:b/>
          <w:sz w:val="32"/>
          <w:szCs w:val="32"/>
        </w:rPr>
        <w:t>一条</w:t>
      </w:r>
      <w:r>
        <w:rPr>
          <w:rFonts w:ascii="仿宋_GB2312" w:eastAsia="仿宋_GB2312" w:hint="eastAsia"/>
          <w:sz w:val="32"/>
          <w:szCs w:val="32"/>
        </w:rPr>
        <w:t xml:space="preserve"> </w:t>
      </w:r>
      <w:r>
        <w:rPr>
          <w:rFonts w:ascii="仿宋_GB2312" w:eastAsia="仿宋_GB2312"/>
          <w:sz w:val="32"/>
          <w:szCs w:val="32"/>
        </w:rPr>
        <w:t>企业的标准化证书有效期届满后，可自愿申请复评。</w:t>
      </w:r>
      <w:r>
        <w:rPr>
          <w:rFonts w:ascii="仿宋_GB2312" w:eastAsia="仿宋_GB2312" w:hint="eastAsia"/>
          <w:sz w:val="32"/>
          <w:szCs w:val="32"/>
        </w:rPr>
        <w:t>企业</w:t>
      </w:r>
      <w:r>
        <w:rPr>
          <w:rFonts w:ascii="仿宋_GB2312" w:eastAsia="仿宋_GB2312"/>
          <w:sz w:val="32"/>
          <w:szCs w:val="32"/>
        </w:rPr>
        <w:t>申请复评时，</w:t>
      </w:r>
      <w:r>
        <w:rPr>
          <w:rFonts w:ascii="仿宋_GB2312" w:eastAsia="仿宋_GB2312" w:hint="eastAsia"/>
          <w:sz w:val="32"/>
          <w:szCs w:val="32"/>
        </w:rPr>
        <w:t>一</w:t>
      </w:r>
      <w:r>
        <w:rPr>
          <w:rFonts w:ascii="仿宋_GB2312" w:eastAsia="仿宋_GB2312"/>
          <w:sz w:val="32"/>
          <w:szCs w:val="32"/>
        </w:rPr>
        <w:t>般</w:t>
      </w:r>
      <w:r>
        <w:rPr>
          <w:rFonts w:ascii="仿宋_GB2312" w:eastAsia="仿宋_GB2312" w:hint="eastAsia"/>
          <w:sz w:val="32"/>
          <w:szCs w:val="32"/>
        </w:rPr>
        <w:t>应当</w:t>
      </w:r>
      <w:r>
        <w:rPr>
          <w:rFonts w:ascii="仿宋_GB2312" w:eastAsia="仿宋_GB2312" w:hAnsi="仿宋_GB2312" w:cs="仿宋_GB2312" w:hint="eastAsia"/>
          <w:color w:val="0D0D0D"/>
          <w:sz w:val="32"/>
          <w:szCs w:val="32"/>
        </w:rPr>
        <w:t>按照初次创建的程序和方法进行</w:t>
      </w:r>
      <w:r>
        <w:rPr>
          <w:rFonts w:ascii="仿宋_GB2312" w:eastAsia="仿宋_GB2312" w:hint="eastAsia"/>
          <w:sz w:val="32"/>
          <w:szCs w:val="32"/>
        </w:rPr>
        <w:t>。</w:t>
      </w:r>
      <w:r>
        <w:rPr>
          <w:rFonts w:ascii="仿宋_GB2312" w:eastAsia="仿宋_GB2312"/>
          <w:sz w:val="32"/>
          <w:szCs w:val="32"/>
        </w:rPr>
        <w:t>如果评审标准已经更新，应当按照更新后的评</w:t>
      </w:r>
      <w:r>
        <w:rPr>
          <w:rFonts w:ascii="仿宋_GB2312" w:eastAsia="仿宋_GB2312"/>
          <w:sz w:val="32"/>
          <w:szCs w:val="32"/>
        </w:rPr>
        <w:lastRenderedPageBreak/>
        <w:t>审标准进行自评</w:t>
      </w:r>
      <w:r>
        <w:rPr>
          <w:rFonts w:ascii="仿宋_GB2312" w:eastAsia="仿宋_GB2312" w:hint="eastAsia"/>
          <w:sz w:val="32"/>
          <w:szCs w:val="32"/>
        </w:rPr>
        <w:t>，</w:t>
      </w:r>
      <w:r>
        <w:rPr>
          <w:rFonts w:ascii="仿宋_GB2312" w:eastAsia="仿宋_GB2312"/>
          <w:sz w:val="32"/>
          <w:szCs w:val="32"/>
        </w:rPr>
        <w:t>并重新申请</w:t>
      </w:r>
      <w:r>
        <w:rPr>
          <w:rFonts w:ascii="仿宋_GB2312" w:eastAsia="仿宋_GB2312" w:hint="eastAsia"/>
          <w:sz w:val="32"/>
          <w:szCs w:val="32"/>
        </w:rPr>
        <w:t>评审。</w:t>
      </w:r>
      <w:r>
        <w:rPr>
          <w:rFonts w:ascii="仿宋_GB2312" w:eastAsia="仿宋_GB2312"/>
          <w:sz w:val="32"/>
          <w:szCs w:val="32"/>
        </w:rPr>
        <w:t>申请更高等级标准化企业的，向相应的评审单位</w:t>
      </w:r>
      <w:r>
        <w:rPr>
          <w:rFonts w:ascii="仿宋_GB2312" w:eastAsia="仿宋_GB2312" w:hint="eastAsia"/>
          <w:sz w:val="32"/>
          <w:szCs w:val="32"/>
        </w:rPr>
        <w:t>或者评审</w:t>
      </w:r>
      <w:r>
        <w:rPr>
          <w:rFonts w:ascii="仿宋_GB2312" w:eastAsia="仿宋_GB2312"/>
          <w:sz w:val="32"/>
          <w:szCs w:val="32"/>
        </w:rPr>
        <w:t>组织单位提出申请。</w:t>
      </w:r>
    </w:p>
    <w:p w:rsidR="00D53957" w:rsidRDefault="00D53957">
      <w:pPr>
        <w:spacing w:line="580" w:lineRule="exact"/>
        <w:ind w:firstLineChars="200" w:firstLine="640"/>
        <w:rPr>
          <w:rFonts w:ascii="仿宋_GB2312" w:eastAsia="仿宋_GB2312"/>
          <w:sz w:val="32"/>
          <w:szCs w:val="32"/>
        </w:rPr>
      </w:pPr>
      <w:r>
        <w:rPr>
          <w:rFonts w:ascii="仿宋_GB2312" w:eastAsia="仿宋_GB2312" w:hint="eastAsia"/>
          <w:sz w:val="32"/>
          <w:szCs w:val="32"/>
        </w:rPr>
        <w:t>小微达</w:t>
      </w:r>
      <w:r>
        <w:rPr>
          <w:rFonts w:ascii="仿宋_GB2312" w:eastAsia="仿宋_GB2312"/>
          <w:sz w:val="32"/>
          <w:szCs w:val="32"/>
        </w:rPr>
        <w:t>标企业</w:t>
      </w:r>
      <w:r>
        <w:rPr>
          <w:rFonts w:ascii="仿宋_GB2312" w:eastAsia="仿宋_GB2312" w:hint="eastAsia"/>
          <w:sz w:val="32"/>
          <w:szCs w:val="32"/>
        </w:rPr>
        <w:t>有</w:t>
      </w:r>
      <w:r>
        <w:rPr>
          <w:rFonts w:ascii="仿宋_GB2312" w:eastAsia="仿宋_GB2312"/>
          <w:sz w:val="32"/>
          <w:szCs w:val="32"/>
        </w:rPr>
        <w:t>效期</w:t>
      </w:r>
      <w:r>
        <w:rPr>
          <w:rFonts w:ascii="仿宋_GB2312" w:eastAsia="仿宋_GB2312" w:hint="eastAsia"/>
          <w:sz w:val="32"/>
          <w:szCs w:val="32"/>
        </w:rPr>
        <w:t>届</w:t>
      </w:r>
      <w:r>
        <w:rPr>
          <w:rFonts w:ascii="仿宋_GB2312" w:eastAsia="仿宋_GB2312"/>
          <w:sz w:val="32"/>
          <w:szCs w:val="32"/>
        </w:rPr>
        <w:t>满后，应当重新</w:t>
      </w:r>
      <w:r>
        <w:rPr>
          <w:rFonts w:ascii="仿宋_GB2312" w:eastAsia="仿宋_GB2312" w:hint="eastAsia"/>
          <w:sz w:val="32"/>
          <w:szCs w:val="32"/>
        </w:rPr>
        <w:t>进</w:t>
      </w:r>
      <w:r>
        <w:rPr>
          <w:rFonts w:ascii="仿宋_GB2312" w:eastAsia="仿宋_GB2312"/>
          <w:sz w:val="32"/>
          <w:szCs w:val="32"/>
        </w:rPr>
        <w:t>行</w:t>
      </w:r>
      <w:r>
        <w:rPr>
          <w:rFonts w:ascii="仿宋_GB2312" w:eastAsia="仿宋_GB2312" w:hint="eastAsia"/>
          <w:sz w:val="32"/>
          <w:szCs w:val="32"/>
        </w:rPr>
        <w:t>岗位</w:t>
      </w:r>
      <w:r>
        <w:rPr>
          <w:rFonts w:ascii="仿宋_GB2312" w:eastAsia="仿宋_GB2312"/>
          <w:sz w:val="32"/>
          <w:szCs w:val="32"/>
        </w:rPr>
        <w:t>达标</w:t>
      </w:r>
      <w:r>
        <w:rPr>
          <w:rFonts w:ascii="仿宋_GB2312" w:eastAsia="仿宋_GB2312" w:hint="eastAsia"/>
          <w:sz w:val="32"/>
          <w:szCs w:val="32"/>
        </w:rPr>
        <w:t>评</w:t>
      </w:r>
      <w:r>
        <w:rPr>
          <w:rFonts w:ascii="仿宋_GB2312" w:eastAsia="仿宋_GB2312"/>
          <w:sz w:val="32"/>
          <w:szCs w:val="32"/>
        </w:rPr>
        <w:t>审。</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w:t>
      </w:r>
      <w:r>
        <w:rPr>
          <w:rFonts w:ascii="仿宋_GB2312" w:eastAsia="仿宋_GB2312" w:hint="eastAsia"/>
          <w:b/>
          <w:sz w:val="32"/>
          <w:szCs w:val="32"/>
        </w:rPr>
        <w:t>三十</w:t>
      </w:r>
      <w:r>
        <w:rPr>
          <w:rFonts w:ascii="仿宋_GB2312" w:eastAsia="仿宋_GB2312"/>
          <w:b/>
          <w:sz w:val="32"/>
          <w:szCs w:val="32"/>
        </w:rPr>
        <w:t>二条</w:t>
      </w:r>
      <w:r>
        <w:rPr>
          <w:rFonts w:ascii="仿宋_GB2312" w:eastAsia="仿宋_GB2312" w:hint="eastAsia"/>
          <w:sz w:val="32"/>
          <w:szCs w:val="32"/>
        </w:rPr>
        <w:t xml:space="preserve"> </w:t>
      </w:r>
      <w:r>
        <w:rPr>
          <w:rFonts w:ascii="仿宋_GB2312" w:eastAsia="仿宋_GB2312"/>
          <w:sz w:val="32"/>
          <w:szCs w:val="32"/>
        </w:rPr>
        <w:t>标准化企业在标准化证书有效期内变更生产经营范围或</w:t>
      </w:r>
      <w:r>
        <w:rPr>
          <w:rFonts w:ascii="仿宋_GB2312" w:eastAsia="仿宋_GB2312" w:hint="eastAsia"/>
          <w:sz w:val="32"/>
          <w:szCs w:val="32"/>
        </w:rPr>
        <w:t>者</w:t>
      </w:r>
      <w:r>
        <w:rPr>
          <w:rFonts w:ascii="仿宋_GB2312" w:eastAsia="仿宋_GB2312"/>
          <w:sz w:val="32"/>
          <w:szCs w:val="32"/>
        </w:rPr>
        <w:t>领域，应当及时向标准化评审组织单位报告有关情况并重新申请标准化评审。</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w:t>
      </w:r>
      <w:r>
        <w:rPr>
          <w:rFonts w:ascii="仿宋_GB2312" w:eastAsia="仿宋_GB2312" w:hint="eastAsia"/>
          <w:b/>
          <w:sz w:val="32"/>
          <w:szCs w:val="32"/>
        </w:rPr>
        <w:t>三十</w:t>
      </w:r>
      <w:r>
        <w:rPr>
          <w:rFonts w:ascii="仿宋_GB2312" w:eastAsia="仿宋_GB2312"/>
          <w:b/>
          <w:sz w:val="32"/>
          <w:szCs w:val="32"/>
        </w:rPr>
        <w:t>三条</w:t>
      </w:r>
      <w:r>
        <w:rPr>
          <w:rFonts w:ascii="仿宋_GB2312" w:eastAsia="仿宋_GB2312" w:hint="eastAsia"/>
          <w:sz w:val="32"/>
          <w:szCs w:val="32"/>
        </w:rPr>
        <w:t xml:space="preserve"> </w:t>
      </w:r>
      <w:r>
        <w:rPr>
          <w:rFonts w:ascii="仿宋_GB2312" w:eastAsia="仿宋_GB2312"/>
          <w:sz w:val="32"/>
          <w:szCs w:val="32"/>
        </w:rPr>
        <w:t>标准化二级、三级企业满足以下条件，期满后可直接向评审组织单位申请换发标准化证书、牌匾：</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t>（一）按照规定每年提交自评报告并在企业内部公示；</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t>（二）建立并运行事故隐患排查治理体系，按要求使用隐患排查治理信息系统，实施自查自改自报；</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t>（三）三年内未发生人员重伤、死亡、直接经济损失100万元以上</w:t>
      </w:r>
      <w:r>
        <w:rPr>
          <w:rFonts w:ascii="仿宋_GB2312" w:eastAsia="仿宋_GB2312" w:hint="eastAsia"/>
          <w:sz w:val="32"/>
          <w:szCs w:val="32"/>
        </w:rPr>
        <w:t>及</w:t>
      </w:r>
      <w:r>
        <w:rPr>
          <w:rFonts w:ascii="仿宋_GB2312" w:eastAsia="仿宋_GB2312"/>
          <w:sz w:val="32"/>
          <w:szCs w:val="32"/>
        </w:rPr>
        <w:t>社会影响较大生产安全事故；</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t>（四）有关部门在安全生产检查中未发现企业安全管理存在突出问题或者重大事故隐患；</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t>（五）未改建、扩建或者迁移生产经营、储存场所，未扩大生产经营许可范围。</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w:t>
      </w:r>
      <w:r>
        <w:rPr>
          <w:rFonts w:ascii="仿宋_GB2312" w:eastAsia="仿宋_GB2312" w:hint="eastAsia"/>
          <w:b/>
          <w:sz w:val="32"/>
          <w:szCs w:val="32"/>
        </w:rPr>
        <w:t>三十四</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sz w:val="32"/>
          <w:szCs w:val="32"/>
        </w:rPr>
        <w:t>标准化企业应当根据国家及本市新出台的安全生产法规标准，及时完善安全生产和职业健康管理制度，定期检查制度落实情况</w:t>
      </w:r>
      <w:r>
        <w:rPr>
          <w:rFonts w:ascii="仿宋_GB2312" w:eastAsia="仿宋_GB2312" w:hint="eastAsia"/>
          <w:sz w:val="32"/>
          <w:szCs w:val="32"/>
        </w:rPr>
        <w:t>，</w:t>
      </w:r>
      <w:r>
        <w:rPr>
          <w:rFonts w:ascii="仿宋_GB2312" w:eastAsia="仿宋_GB2312"/>
          <w:sz w:val="32"/>
          <w:szCs w:val="32"/>
        </w:rPr>
        <w:t>每年至少开展1次自评</w:t>
      </w:r>
      <w:r>
        <w:rPr>
          <w:rFonts w:ascii="仿宋_GB2312" w:eastAsia="仿宋_GB2312" w:hint="eastAsia"/>
          <w:sz w:val="32"/>
          <w:szCs w:val="32"/>
        </w:rPr>
        <w:t>，完成</w:t>
      </w:r>
      <w:r>
        <w:rPr>
          <w:rFonts w:ascii="仿宋_GB2312" w:eastAsia="仿宋_GB2312"/>
          <w:sz w:val="32"/>
          <w:szCs w:val="32"/>
        </w:rPr>
        <w:t>自评报告并在企业内部进行公示</w:t>
      </w:r>
      <w:r>
        <w:rPr>
          <w:rFonts w:ascii="仿宋_GB2312" w:eastAsia="仿宋_GB2312" w:hint="eastAsia"/>
          <w:sz w:val="32"/>
          <w:szCs w:val="32"/>
        </w:rPr>
        <w:t>。</w:t>
      </w:r>
      <w:r>
        <w:rPr>
          <w:rFonts w:ascii="仿宋_GB2312" w:eastAsia="仿宋_GB2312"/>
          <w:sz w:val="32"/>
          <w:szCs w:val="32"/>
        </w:rPr>
        <w:t>主要负责人每年应当主持召开标准化专题会议，推进</w:t>
      </w:r>
      <w:r>
        <w:rPr>
          <w:rFonts w:ascii="仿宋_GB2312" w:eastAsia="仿宋_GB2312" w:hint="eastAsia"/>
          <w:sz w:val="32"/>
          <w:szCs w:val="32"/>
        </w:rPr>
        <w:t>安全生产管理</w:t>
      </w:r>
      <w:r>
        <w:rPr>
          <w:rFonts w:ascii="仿宋_GB2312" w:eastAsia="仿宋_GB2312"/>
          <w:sz w:val="32"/>
          <w:szCs w:val="32"/>
        </w:rPr>
        <w:t>体系有效运行、不断完善并持续改进。</w:t>
      </w:r>
    </w:p>
    <w:p w:rsidR="00D53957" w:rsidRDefault="00D53957">
      <w:pPr>
        <w:spacing w:line="580" w:lineRule="exact"/>
        <w:ind w:firstLine="640"/>
        <w:rPr>
          <w:rFonts w:ascii="仿宋_GB2312" w:eastAsia="仿宋_GB2312" w:hAnsi="仿宋_GB2312" w:cs="仿宋_GB2312"/>
          <w:color w:val="000000"/>
          <w:sz w:val="32"/>
        </w:rPr>
      </w:pPr>
    </w:p>
    <w:p w:rsidR="00D53957" w:rsidRDefault="00D53957">
      <w:pPr>
        <w:pStyle w:val="a9"/>
        <w:numPr>
          <w:ilvl w:val="0"/>
          <w:numId w:val="4"/>
        </w:numPr>
        <w:spacing w:line="580" w:lineRule="exact"/>
        <w:ind w:firstLineChars="0"/>
        <w:jc w:val="center"/>
        <w:rPr>
          <w:rFonts w:ascii="黑体" w:eastAsia="黑体" w:hAnsi="黑体" w:cs="黑体"/>
          <w:color w:val="000000"/>
          <w:sz w:val="32"/>
        </w:rPr>
      </w:pPr>
      <w:r>
        <w:rPr>
          <w:rFonts w:ascii="黑体" w:eastAsia="黑体" w:hAnsi="黑体" w:cs="黑体" w:hint="eastAsia"/>
          <w:color w:val="000000"/>
          <w:sz w:val="32"/>
        </w:rPr>
        <w:t xml:space="preserve">  </w:t>
      </w:r>
      <w:r>
        <w:rPr>
          <w:rFonts w:ascii="黑体" w:eastAsia="黑体" w:hAnsi="黑体" w:cs="黑体"/>
          <w:color w:val="000000"/>
          <w:sz w:val="32"/>
        </w:rPr>
        <w:t>监督管理</w:t>
      </w:r>
    </w:p>
    <w:p w:rsidR="00D53957" w:rsidRDefault="00D53957">
      <w:pPr>
        <w:spacing w:line="580" w:lineRule="exact"/>
        <w:ind w:firstLineChars="200" w:firstLine="640"/>
        <w:rPr>
          <w:rFonts w:ascii="仿宋_GB2312" w:eastAsia="仿宋_GB2312"/>
          <w:sz w:val="32"/>
          <w:szCs w:val="32"/>
        </w:rPr>
      </w:pP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w:t>
      </w:r>
      <w:r>
        <w:rPr>
          <w:rFonts w:ascii="仿宋_GB2312" w:eastAsia="仿宋_GB2312" w:hint="eastAsia"/>
          <w:b/>
          <w:sz w:val="32"/>
          <w:szCs w:val="32"/>
        </w:rPr>
        <w:t>三十五</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sz w:val="32"/>
          <w:szCs w:val="32"/>
        </w:rPr>
        <w:t>各级人民政府及其有关部门应当将</w:t>
      </w:r>
      <w:r>
        <w:rPr>
          <w:rFonts w:ascii="仿宋_GB2312" w:eastAsia="仿宋_GB2312" w:hint="eastAsia"/>
          <w:sz w:val="32"/>
          <w:szCs w:val="32"/>
        </w:rPr>
        <w:t>企业</w:t>
      </w:r>
      <w:r>
        <w:rPr>
          <w:rFonts w:ascii="仿宋_GB2312" w:eastAsia="仿宋_GB2312"/>
          <w:sz w:val="32"/>
          <w:szCs w:val="32"/>
        </w:rPr>
        <w:t>标准化</w:t>
      </w:r>
      <w:r>
        <w:rPr>
          <w:rFonts w:ascii="仿宋_GB2312" w:eastAsia="仿宋_GB2312" w:hint="eastAsia"/>
          <w:sz w:val="32"/>
          <w:szCs w:val="32"/>
        </w:rPr>
        <w:t>建设</w:t>
      </w:r>
      <w:r>
        <w:rPr>
          <w:rFonts w:ascii="仿宋_GB2312" w:eastAsia="仿宋_GB2312"/>
          <w:sz w:val="32"/>
          <w:szCs w:val="32"/>
        </w:rPr>
        <w:t>纳入安全生产工作计划，在财政预算中安排</w:t>
      </w:r>
      <w:r>
        <w:rPr>
          <w:rFonts w:ascii="仿宋_GB2312" w:eastAsia="仿宋_GB2312" w:hint="eastAsia"/>
          <w:sz w:val="32"/>
          <w:szCs w:val="32"/>
        </w:rPr>
        <w:t>企业</w:t>
      </w:r>
      <w:r>
        <w:rPr>
          <w:rFonts w:ascii="仿宋_GB2312" w:eastAsia="仿宋_GB2312"/>
          <w:sz w:val="32"/>
          <w:szCs w:val="32"/>
        </w:rPr>
        <w:t>标准化</w:t>
      </w:r>
      <w:r>
        <w:rPr>
          <w:rFonts w:ascii="仿宋_GB2312" w:eastAsia="仿宋_GB2312" w:hint="eastAsia"/>
          <w:sz w:val="32"/>
          <w:szCs w:val="32"/>
        </w:rPr>
        <w:t>建设</w:t>
      </w:r>
      <w:r>
        <w:rPr>
          <w:rFonts w:ascii="仿宋_GB2312" w:eastAsia="仿宋_GB2312"/>
          <w:sz w:val="32"/>
          <w:szCs w:val="32"/>
        </w:rPr>
        <w:t>工作经费，专项用于评审标准制定、宣传、培训、评审、核查和评审组织管理等工作。相关工作可以通过政府购买服务的方式，委托社会组织或</w:t>
      </w:r>
      <w:r>
        <w:rPr>
          <w:rFonts w:ascii="仿宋_GB2312" w:eastAsia="仿宋_GB2312" w:hint="eastAsia"/>
          <w:sz w:val="32"/>
          <w:szCs w:val="32"/>
        </w:rPr>
        <w:t>者</w:t>
      </w:r>
      <w:r>
        <w:rPr>
          <w:rFonts w:ascii="仿宋_GB2312" w:eastAsia="仿宋_GB2312"/>
          <w:sz w:val="32"/>
          <w:szCs w:val="32"/>
        </w:rPr>
        <w:t>其它单位承担。</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t>小</w:t>
      </w:r>
      <w:proofErr w:type="gramStart"/>
      <w:r>
        <w:rPr>
          <w:rFonts w:ascii="仿宋_GB2312" w:eastAsia="仿宋_GB2312"/>
          <w:sz w:val="32"/>
          <w:szCs w:val="32"/>
        </w:rPr>
        <w:t>微企业</w:t>
      </w:r>
      <w:proofErr w:type="gramEnd"/>
      <w:r>
        <w:rPr>
          <w:rFonts w:ascii="仿宋_GB2312" w:eastAsia="仿宋_GB2312"/>
          <w:sz w:val="32"/>
          <w:szCs w:val="32"/>
        </w:rPr>
        <w:t>岗位达标的评审费用由各区人民政府统一安排，不得向企业收取。</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第三十</w:t>
      </w:r>
      <w:r>
        <w:rPr>
          <w:rFonts w:ascii="仿宋_GB2312" w:eastAsia="仿宋_GB2312" w:hint="eastAsia"/>
          <w:b/>
          <w:sz w:val="32"/>
          <w:szCs w:val="32"/>
        </w:rPr>
        <w:t>六</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sz w:val="32"/>
          <w:szCs w:val="32"/>
        </w:rPr>
        <w:t>企业标准化</w:t>
      </w:r>
      <w:r>
        <w:rPr>
          <w:rFonts w:ascii="仿宋_GB2312" w:eastAsia="仿宋_GB2312" w:hint="eastAsia"/>
          <w:sz w:val="32"/>
          <w:szCs w:val="32"/>
        </w:rPr>
        <w:t>建设</w:t>
      </w:r>
      <w:r>
        <w:rPr>
          <w:rFonts w:ascii="仿宋_GB2312" w:eastAsia="仿宋_GB2312"/>
          <w:sz w:val="32"/>
          <w:szCs w:val="32"/>
        </w:rPr>
        <w:t>管理工作实行分级负责的原则。</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t>国家有关部门负责标准化一级企业的</w:t>
      </w:r>
      <w:r>
        <w:rPr>
          <w:rFonts w:ascii="仿宋_GB2312" w:eastAsia="仿宋_GB2312" w:hint="eastAsia"/>
          <w:sz w:val="32"/>
          <w:szCs w:val="32"/>
        </w:rPr>
        <w:t>建设</w:t>
      </w:r>
      <w:r>
        <w:rPr>
          <w:rFonts w:ascii="仿宋_GB2312" w:eastAsia="仿宋_GB2312"/>
          <w:sz w:val="32"/>
          <w:szCs w:val="32"/>
        </w:rPr>
        <w:t>管理，确定标准化一级企业的评审组织单位、评审单位和评审人员基本条件；市有关部门负责标准化二级企业的</w:t>
      </w:r>
      <w:r>
        <w:rPr>
          <w:rFonts w:ascii="仿宋_GB2312" w:eastAsia="仿宋_GB2312" w:hint="eastAsia"/>
          <w:sz w:val="32"/>
          <w:szCs w:val="32"/>
        </w:rPr>
        <w:t>建设</w:t>
      </w:r>
      <w:r>
        <w:rPr>
          <w:rFonts w:ascii="仿宋_GB2312" w:eastAsia="仿宋_GB2312"/>
          <w:sz w:val="32"/>
          <w:szCs w:val="32"/>
        </w:rPr>
        <w:t>管理，确定标准化二级</w:t>
      </w:r>
      <w:r>
        <w:rPr>
          <w:rFonts w:ascii="仿宋_GB2312" w:eastAsia="仿宋_GB2312" w:hint="eastAsia"/>
          <w:sz w:val="32"/>
          <w:szCs w:val="32"/>
        </w:rPr>
        <w:t>企业</w:t>
      </w:r>
      <w:r>
        <w:rPr>
          <w:rFonts w:ascii="仿宋_GB2312" w:eastAsia="仿宋_GB2312"/>
          <w:sz w:val="32"/>
          <w:szCs w:val="32"/>
        </w:rPr>
        <w:t>的评审组织单位、标准化二级及三级企业的评审单位和评审人员基本条件；区有关部门负责标准化三级企业的</w:t>
      </w:r>
      <w:r>
        <w:rPr>
          <w:rFonts w:ascii="仿宋_GB2312" w:eastAsia="仿宋_GB2312" w:hint="eastAsia"/>
          <w:sz w:val="32"/>
          <w:szCs w:val="32"/>
        </w:rPr>
        <w:t>建设</w:t>
      </w:r>
      <w:r>
        <w:rPr>
          <w:rFonts w:ascii="仿宋_GB2312" w:eastAsia="仿宋_GB2312"/>
          <w:sz w:val="32"/>
          <w:szCs w:val="32"/>
        </w:rPr>
        <w:t>管理和小</w:t>
      </w:r>
      <w:proofErr w:type="gramStart"/>
      <w:r>
        <w:rPr>
          <w:rFonts w:ascii="仿宋_GB2312" w:eastAsia="仿宋_GB2312"/>
          <w:sz w:val="32"/>
          <w:szCs w:val="32"/>
        </w:rPr>
        <w:t>微企业</w:t>
      </w:r>
      <w:proofErr w:type="gramEnd"/>
      <w:r>
        <w:rPr>
          <w:rFonts w:ascii="仿宋_GB2312" w:eastAsia="仿宋_GB2312"/>
          <w:sz w:val="32"/>
          <w:szCs w:val="32"/>
        </w:rPr>
        <w:t>的达标管理，确定标准化三级企业的评审组织单位。</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第三十</w:t>
      </w:r>
      <w:r>
        <w:rPr>
          <w:rFonts w:ascii="仿宋_GB2312" w:eastAsia="仿宋_GB2312" w:hint="eastAsia"/>
          <w:b/>
          <w:sz w:val="32"/>
          <w:szCs w:val="32"/>
        </w:rPr>
        <w:t>七</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sz w:val="32"/>
          <w:szCs w:val="32"/>
        </w:rPr>
        <w:t>有关部门应当建立标准化信息管理系统，建立健全标准化工作制度，完善监督管理机制，加强对</w:t>
      </w:r>
      <w:r>
        <w:rPr>
          <w:rFonts w:ascii="仿宋_GB2312" w:eastAsia="仿宋_GB2312" w:hint="eastAsia"/>
          <w:sz w:val="32"/>
          <w:szCs w:val="32"/>
        </w:rPr>
        <w:t>企业</w:t>
      </w:r>
      <w:r>
        <w:rPr>
          <w:rFonts w:ascii="仿宋_GB2312" w:eastAsia="仿宋_GB2312"/>
          <w:sz w:val="32"/>
          <w:szCs w:val="32"/>
        </w:rPr>
        <w:t>标准化</w:t>
      </w:r>
      <w:r>
        <w:rPr>
          <w:rFonts w:ascii="仿宋_GB2312" w:eastAsia="仿宋_GB2312" w:hint="eastAsia"/>
          <w:sz w:val="32"/>
          <w:szCs w:val="32"/>
        </w:rPr>
        <w:t>建设</w:t>
      </w:r>
      <w:r>
        <w:rPr>
          <w:rFonts w:ascii="仿宋_GB2312" w:eastAsia="仿宋_GB2312"/>
          <w:sz w:val="32"/>
          <w:szCs w:val="32"/>
        </w:rPr>
        <w:t>工作的监管，</w:t>
      </w:r>
      <w:r>
        <w:rPr>
          <w:rFonts w:ascii="仿宋_GB2312" w:eastAsia="仿宋_GB2312" w:hint="eastAsia"/>
          <w:sz w:val="32"/>
          <w:szCs w:val="32"/>
        </w:rPr>
        <w:t>每半年向安全</w:t>
      </w:r>
      <w:r>
        <w:rPr>
          <w:rFonts w:ascii="仿宋_GB2312" w:eastAsia="仿宋_GB2312"/>
          <w:sz w:val="32"/>
          <w:szCs w:val="32"/>
        </w:rPr>
        <w:t>生产</w:t>
      </w:r>
      <w:r>
        <w:rPr>
          <w:rFonts w:ascii="仿宋_GB2312" w:eastAsia="仿宋_GB2312" w:hint="eastAsia"/>
          <w:sz w:val="32"/>
          <w:szCs w:val="32"/>
        </w:rPr>
        <w:t>监督管理</w:t>
      </w:r>
      <w:r>
        <w:rPr>
          <w:rFonts w:ascii="仿宋_GB2312" w:eastAsia="仿宋_GB2312"/>
          <w:sz w:val="32"/>
          <w:szCs w:val="32"/>
        </w:rPr>
        <w:t>部门</w:t>
      </w:r>
      <w:r>
        <w:rPr>
          <w:rFonts w:ascii="仿宋_GB2312" w:eastAsia="仿宋_GB2312" w:hint="eastAsia"/>
          <w:sz w:val="32"/>
          <w:szCs w:val="32"/>
        </w:rPr>
        <w:t>报送标准化建设工作推进情况，</w:t>
      </w:r>
      <w:r>
        <w:rPr>
          <w:rFonts w:ascii="仿宋_GB2312" w:eastAsia="仿宋_GB2312"/>
          <w:sz w:val="32"/>
          <w:szCs w:val="32"/>
        </w:rPr>
        <w:t>并结合安全生产监管重点工作，推动建立执法检查联动机制，推进重点领域专项治理，促进</w:t>
      </w:r>
      <w:r>
        <w:rPr>
          <w:rFonts w:ascii="仿宋_GB2312" w:eastAsia="仿宋_GB2312"/>
          <w:sz w:val="32"/>
          <w:szCs w:val="32"/>
        </w:rPr>
        <w:lastRenderedPageBreak/>
        <w:t>高风险企业疏解退出，</w:t>
      </w:r>
      <w:r>
        <w:rPr>
          <w:rFonts w:ascii="仿宋_GB2312" w:eastAsia="仿宋_GB2312" w:hint="eastAsia"/>
          <w:sz w:val="32"/>
          <w:szCs w:val="32"/>
        </w:rPr>
        <w:t>增强企业</w:t>
      </w:r>
      <w:r>
        <w:rPr>
          <w:rFonts w:ascii="仿宋_GB2312" w:eastAsia="仿宋_GB2312"/>
          <w:sz w:val="32"/>
          <w:szCs w:val="32"/>
        </w:rPr>
        <w:t>标准化</w:t>
      </w:r>
      <w:r>
        <w:rPr>
          <w:rFonts w:ascii="仿宋_GB2312" w:eastAsia="仿宋_GB2312" w:hint="eastAsia"/>
          <w:sz w:val="32"/>
          <w:szCs w:val="32"/>
        </w:rPr>
        <w:t>建设</w:t>
      </w:r>
      <w:r>
        <w:rPr>
          <w:rFonts w:ascii="仿宋_GB2312" w:eastAsia="仿宋_GB2312"/>
          <w:sz w:val="32"/>
          <w:szCs w:val="32"/>
        </w:rPr>
        <w:t>实效。</w:t>
      </w:r>
    </w:p>
    <w:p w:rsidR="00D53957" w:rsidRDefault="00D53957">
      <w:pPr>
        <w:spacing w:line="580" w:lineRule="exact"/>
        <w:ind w:firstLineChars="200" w:firstLine="640"/>
        <w:rPr>
          <w:rFonts w:ascii="仿宋_GB2312" w:eastAsia="仿宋_GB2312"/>
          <w:sz w:val="32"/>
          <w:szCs w:val="32"/>
        </w:rPr>
      </w:pPr>
      <w:r>
        <w:rPr>
          <w:rFonts w:ascii="仿宋_GB2312" w:eastAsia="仿宋_GB2312" w:hint="eastAsia"/>
          <w:sz w:val="32"/>
          <w:szCs w:val="32"/>
        </w:rPr>
        <w:t>区有</w:t>
      </w:r>
      <w:r>
        <w:rPr>
          <w:rFonts w:ascii="仿宋_GB2312" w:eastAsia="仿宋_GB2312"/>
          <w:sz w:val="32"/>
          <w:szCs w:val="32"/>
        </w:rPr>
        <w:t>关部门应当每</w:t>
      </w:r>
      <w:r>
        <w:rPr>
          <w:rFonts w:ascii="仿宋_GB2312" w:eastAsia="仿宋_GB2312" w:hint="eastAsia"/>
          <w:sz w:val="32"/>
          <w:szCs w:val="32"/>
        </w:rPr>
        <w:t>半年</w:t>
      </w:r>
      <w:r>
        <w:rPr>
          <w:rFonts w:ascii="仿宋_GB2312" w:eastAsia="仿宋_GB2312"/>
          <w:sz w:val="32"/>
          <w:szCs w:val="32"/>
        </w:rPr>
        <w:t>向</w:t>
      </w:r>
      <w:r>
        <w:rPr>
          <w:rFonts w:ascii="仿宋_GB2312" w:eastAsia="仿宋_GB2312" w:hint="eastAsia"/>
          <w:sz w:val="32"/>
          <w:szCs w:val="32"/>
        </w:rPr>
        <w:t>市</w:t>
      </w:r>
      <w:r>
        <w:rPr>
          <w:rFonts w:ascii="仿宋_GB2312" w:eastAsia="仿宋_GB2312"/>
          <w:sz w:val="32"/>
          <w:szCs w:val="32"/>
        </w:rPr>
        <w:t>级对应部门报送</w:t>
      </w:r>
      <w:r>
        <w:rPr>
          <w:rFonts w:ascii="仿宋_GB2312" w:eastAsia="仿宋_GB2312" w:hint="eastAsia"/>
          <w:sz w:val="32"/>
          <w:szCs w:val="32"/>
        </w:rPr>
        <w:t>本</w:t>
      </w:r>
      <w:r>
        <w:rPr>
          <w:rFonts w:ascii="仿宋_GB2312" w:eastAsia="仿宋_GB2312"/>
          <w:sz w:val="32"/>
          <w:szCs w:val="32"/>
        </w:rPr>
        <w:t>地区标</w:t>
      </w:r>
      <w:r>
        <w:rPr>
          <w:rFonts w:ascii="仿宋_GB2312" w:eastAsia="仿宋_GB2312" w:hint="eastAsia"/>
          <w:sz w:val="32"/>
          <w:szCs w:val="32"/>
        </w:rPr>
        <w:t>准</w:t>
      </w:r>
      <w:r>
        <w:rPr>
          <w:rFonts w:ascii="仿宋_GB2312" w:eastAsia="仿宋_GB2312"/>
          <w:sz w:val="32"/>
          <w:szCs w:val="32"/>
        </w:rPr>
        <w:t>化建设</w:t>
      </w:r>
      <w:r>
        <w:rPr>
          <w:rFonts w:ascii="仿宋_GB2312" w:eastAsia="仿宋_GB2312" w:hint="eastAsia"/>
          <w:sz w:val="32"/>
          <w:szCs w:val="32"/>
        </w:rPr>
        <w:t>工作</w:t>
      </w:r>
      <w:r>
        <w:rPr>
          <w:rFonts w:ascii="仿宋_GB2312" w:eastAsia="仿宋_GB2312"/>
          <w:sz w:val="32"/>
          <w:szCs w:val="32"/>
        </w:rPr>
        <w:t>推进情况</w:t>
      </w:r>
      <w:r>
        <w:rPr>
          <w:rFonts w:ascii="仿宋_GB2312" w:eastAsia="仿宋_GB2312" w:hint="eastAsia"/>
          <w:sz w:val="32"/>
          <w:szCs w:val="32"/>
        </w:rPr>
        <w:t>。</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第三十</w:t>
      </w:r>
      <w:r>
        <w:rPr>
          <w:rFonts w:ascii="仿宋_GB2312" w:eastAsia="仿宋_GB2312" w:hint="eastAsia"/>
          <w:b/>
          <w:sz w:val="32"/>
          <w:szCs w:val="32"/>
        </w:rPr>
        <w:t>八</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sz w:val="32"/>
          <w:szCs w:val="32"/>
        </w:rPr>
        <w:t>有关部门应当规范和加强对评审组织单位、评审单位和评审人员的管理，实施监督、检查、考核、评比、通报和约谈等措施，强化退出机制。对于在标准化评审工作中存在弄虚作假、牟取不正当利益等行为的评审单位，一律取消评审单位资格。对于存在违法违规行为的评审单位负责人和评审人员，依照有关规定严肃查处并追究责任。</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第三十</w:t>
      </w:r>
      <w:r>
        <w:rPr>
          <w:rFonts w:ascii="仿宋_GB2312" w:eastAsia="仿宋_GB2312" w:hint="eastAsia"/>
          <w:b/>
          <w:sz w:val="32"/>
          <w:szCs w:val="32"/>
        </w:rPr>
        <w:t>九</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sz w:val="32"/>
          <w:szCs w:val="32"/>
        </w:rPr>
        <w:t>有关部门应当将企业标准化</w:t>
      </w:r>
      <w:r>
        <w:rPr>
          <w:rFonts w:ascii="仿宋_GB2312" w:eastAsia="仿宋_GB2312" w:hint="eastAsia"/>
          <w:sz w:val="32"/>
          <w:szCs w:val="32"/>
        </w:rPr>
        <w:t>建设</w:t>
      </w:r>
      <w:r>
        <w:rPr>
          <w:rFonts w:ascii="仿宋_GB2312" w:eastAsia="仿宋_GB2312"/>
          <w:sz w:val="32"/>
          <w:szCs w:val="32"/>
        </w:rPr>
        <w:t>工作列入</w:t>
      </w:r>
      <w:r>
        <w:rPr>
          <w:rFonts w:ascii="仿宋_GB2312" w:eastAsia="仿宋_GB2312" w:hint="eastAsia"/>
          <w:sz w:val="32"/>
          <w:szCs w:val="32"/>
        </w:rPr>
        <w:t>安全</w:t>
      </w:r>
      <w:r>
        <w:rPr>
          <w:rFonts w:ascii="仿宋_GB2312" w:eastAsia="仿宋_GB2312"/>
          <w:sz w:val="32"/>
          <w:szCs w:val="32"/>
        </w:rPr>
        <w:t>生产监督管理工作计划，通过执法检查、委托第三方机构核查等方式，抽查</w:t>
      </w:r>
      <w:r>
        <w:rPr>
          <w:rFonts w:ascii="仿宋_GB2312" w:eastAsia="仿宋_GB2312" w:hint="eastAsia"/>
          <w:sz w:val="32"/>
          <w:szCs w:val="32"/>
        </w:rPr>
        <w:t>达标</w:t>
      </w:r>
      <w:r>
        <w:rPr>
          <w:rFonts w:ascii="仿宋_GB2312" w:eastAsia="仿宋_GB2312"/>
          <w:sz w:val="32"/>
          <w:szCs w:val="32"/>
        </w:rPr>
        <w:t>企业的标准化</w:t>
      </w:r>
      <w:r>
        <w:rPr>
          <w:rFonts w:ascii="仿宋_GB2312" w:eastAsia="仿宋_GB2312" w:hint="eastAsia"/>
          <w:sz w:val="32"/>
          <w:szCs w:val="32"/>
        </w:rPr>
        <w:t>管理体系</w:t>
      </w:r>
      <w:r>
        <w:rPr>
          <w:rFonts w:ascii="仿宋_GB2312" w:eastAsia="仿宋_GB2312"/>
          <w:sz w:val="32"/>
          <w:szCs w:val="32"/>
        </w:rPr>
        <w:t>运行保持情况。</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w:t>
      </w:r>
      <w:r>
        <w:rPr>
          <w:rFonts w:ascii="仿宋_GB2312" w:eastAsia="仿宋_GB2312" w:hint="eastAsia"/>
          <w:b/>
          <w:sz w:val="32"/>
          <w:szCs w:val="32"/>
        </w:rPr>
        <w:t>四十</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sz w:val="32"/>
          <w:szCs w:val="32"/>
        </w:rPr>
        <w:t>取得标准化证书的企业，在证书有效期内有下列情形之一的，由评审组织单位核实并提出建议，由原公告单位</w:t>
      </w:r>
      <w:r>
        <w:rPr>
          <w:rFonts w:ascii="仿宋_GB2312" w:eastAsia="仿宋_GB2312" w:hint="eastAsia"/>
          <w:sz w:val="32"/>
          <w:szCs w:val="32"/>
        </w:rPr>
        <w:t>根据情况</w:t>
      </w:r>
      <w:r>
        <w:rPr>
          <w:rFonts w:ascii="仿宋_GB2312" w:eastAsia="仿宋_GB2312"/>
          <w:sz w:val="32"/>
          <w:szCs w:val="32"/>
        </w:rPr>
        <w:t>撤销其标准化企业称号：</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t>（一）被发现在评审过程中提交的申请材料不真实的；</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t>（二）迟报、漏报、瞒报、谎报生产安全事故的；</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t>（三）企业发生重伤、死亡、直接经济损失100万元以上</w:t>
      </w:r>
      <w:r>
        <w:rPr>
          <w:rFonts w:ascii="仿宋_GB2312" w:eastAsia="仿宋_GB2312" w:hint="eastAsia"/>
          <w:sz w:val="32"/>
          <w:szCs w:val="32"/>
        </w:rPr>
        <w:t>及</w:t>
      </w:r>
      <w:r>
        <w:rPr>
          <w:rFonts w:ascii="仿宋_GB2312" w:eastAsia="仿宋_GB2312"/>
          <w:sz w:val="32"/>
          <w:szCs w:val="32"/>
        </w:rPr>
        <w:t>社会影响较大生产安全事故的；</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t>（四）在安全生产监督管理部门或</w:t>
      </w:r>
      <w:r>
        <w:rPr>
          <w:rFonts w:ascii="仿宋_GB2312" w:eastAsia="仿宋_GB2312" w:hint="eastAsia"/>
          <w:sz w:val="32"/>
          <w:szCs w:val="32"/>
        </w:rPr>
        <w:t>者</w:t>
      </w:r>
      <w:r>
        <w:rPr>
          <w:rFonts w:ascii="仿宋_GB2312" w:eastAsia="仿宋_GB2312"/>
          <w:sz w:val="32"/>
          <w:szCs w:val="32"/>
        </w:rPr>
        <w:t>其他负有安全生产监督管理职责部门执法检查中，发现存在事故隐患并且未采取有效措施防控和消除的；</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五</w:t>
      </w:r>
      <w:r>
        <w:rPr>
          <w:rFonts w:ascii="仿宋_GB2312" w:eastAsia="仿宋_GB2312"/>
          <w:sz w:val="32"/>
          <w:szCs w:val="32"/>
        </w:rPr>
        <w:t>）企业工商营业执照注销或者被吊销的；</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lastRenderedPageBreak/>
        <w:t>（</w:t>
      </w:r>
      <w:r>
        <w:rPr>
          <w:rFonts w:ascii="仿宋_GB2312" w:eastAsia="仿宋_GB2312" w:hint="eastAsia"/>
          <w:sz w:val="32"/>
          <w:szCs w:val="32"/>
        </w:rPr>
        <w:t>六</w:t>
      </w:r>
      <w:r>
        <w:rPr>
          <w:rFonts w:ascii="仿宋_GB2312" w:eastAsia="仿宋_GB2312"/>
          <w:sz w:val="32"/>
          <w:szCs w:val="32"/>
        </w:rPr>
        <w:t>）被列入北京市生产经营单位安全生产</w:t>
      </w:r>
      <w:r>
        <w:rPr>
          <w:rFonts w:ascii="仿宋_GB2312" w:eastAsia="仿宋_GB2312" w:hint="eastAsia"/>
          <w:sz w:val="32"/>
          <w:szCs w:val="32"/>
        </w:rPr>
        <w:t>联合惩戒和</w:t>
      </w:r>
      <w:r>
        <w:rPr>
          <w:rFonts w:ascii="仿宋_GB2312" w:eastAsia="仿宋_GB2312"/>
          <w:sz w:val="32"/>
          <w:szCs w:val="32"/>
        </w:rPr>
        <w:t>黑名单</w:t>
      </w:r>
      <w:r>
        <w:rPr>
          <w:rFonts w:ascii="仿宋_GB2312" w:eastAsia="仿宋_GB2312" w:hint="eastAsia"/>
          <w:sz w:val="32"/>
          <w:szCs w:val="32"/>
        </w:rPr>
        <w:t>管理</w:t>
      </w:r>
      <w:r>
        <w:rPr>
          <w:rFonts w:ascii="仿宋_GB2312" w:eastAsia="仿宋_GB2312"/>
          <w:sz w:val="32"/>
          <w:szCs w:val="32"/>
        </w:rPr>
        <w:t>的；</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七</w:t>
      </w:r>
      <w:r>
        <w:rPr>
          <w:rFonts w:ascii="仿宋_GB2312" w:eastAsia="仿宋_GB2312"/>
          <w:sz w:val="32"/>
          <w:szCs w:val="32"/>
        </w:rPr>
        <w:t>）存在其他应当撤销标准化企业称号情形的。</w:t>
      </w:r>
    </w:p>
    <w:p w:rsidR="00D53957" w:rsidRDefault="00D53957">
      <w:pPr>
        <w:spacing w:line="580" w:lineRule="exact"/>
        <w:ind w:firstLineChars="200" w:firstLine="640"/>
        <w:rPr>
          <w:rFonts w:ascii="仿宋_GB2312" w:eastAsia="仿宋_GB2312"/>
          <w:sz w:val="32"/>
          <w:szCs w:val="32"/>
        </w:rPr>
      </w:pPr>
      <w:r>
        <w:rPr>
          <w:rFonts w:ascii="仿宋_GB2312" w:eastAsia="仿宋_GB2312"/>
          <w:sz w:val="32"/>
          <w:szCs w:val="32"/>
        </w:rPr>
        <w:t>被撤销标准化称号的企业，应当向原发证单位交回证书、牌匾。自撤销之日起满1年后，</w:t>
      </w:r>
      <w:r>
        <w:rPr>
          <w:rFonts w:ascii="仿宋_GB2312" w:eastAsia="仿宋_GB2312" w:hint="eastAsia"/>
          <w:sz w:val="32"/>
          <w:szCs w:val="32"/>
        </w:rPr>
        <w:t>方</w:t>
      </w:r>
      <w:r>
        <w:rPr>
          <w:rFonts w:ascii="仿宋_GB2312" w:eastAsia="仿宋_GB2312"/>
          <w:sz w:val="32"/>
          <w:szCs w:val="32"/>
        </w:rPr>
        <w:t>可重新申请标准化评审。</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w:t>
      </w:r>
      <w:r>
        <w:rPr>
          <w:rFonts w:ascii="仿宋_GB2312" w:eastAsia="仿宋_GB2312" w:hint="eastAsia"/>
          <w:b/>
          <w:sz w:val="32"/>
          <w:szCs w:val="32"/>
        </w:rPr>
        <w:t>四十</w:t>
      </w:r>
      <w:r>
        <w:rPr>
          <w:rFonts w:ascii="仿宋_GB2312" w:eastAsia="仿宋_GB2312"/>
          <w:b/>
          <w:sz w:val="32"/>
          <w:szCs w:val="32"/>
        </w:rPr>
        <w:t>一条</w:t>
      </w:r>
      <w:r>
        <w:rPr>
          <w:rFonts w:ascii="仿宋_GB2312" w:eastAsia="仿宋_GB2312" w:hint="eastAsia"/>
          <w:sz w:val="32"/>
          <w:szCs w:val="32"/>
        </w:rPr>
        <w:t xml:space="preserve"> </w:t>
      </w:r>
      <w:r>
        <w:rPr>
          <w:rFonts w:ascii="仿宋_GB2312" w:eastAsia="仿宋_GB2312"/>
          <w:sz w:val="32"/>
          <w:szCs w:val="32"/>
        </w:rPr>
        <w:t>市安全生产监督管理部门统计全市标准化企业情况，向市人力资源社会保障部门定期</w:t>
      </w:r>
      <w:r>
        <w:rPr>
          <w:rFonts w:ascii="仿宋_GB2312" w:eastAsia="仿宋_GB2312" w:hint="eastAsia"/>
          <w:sz w:val="32"/>
          <w:szCs w:val="32"/>
        </w:rPr>
        <w:t>报</w:t>
      </w:r>
      <w:r>
        <w:rPr>
          <w:rFonts w:ascii="仿宋_GB2312" w:eastAsia="仿宋_GB2312"/>
          <w:sz w:val="32"/>
          <w:szCs w:val="32"/>
        </w:rPr>
        <w:t>送。市人力资源社会保障部门应当按照有关规定落实标准化企业工伤保险缴费费率浮动政策。</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b/>
          <w:sz w:val="32"/>
          <w:szCs w:val="32"/>
        </w:rPr>
        <w:t>第</w:t>
      </w:r>
      <w:r>
        <w:rPr>
          <w:rFonts w:ascii="仿宋_GB2312" w:eastAsia="仿宋_GB2312" w:hint="eastAsia"/>
          <w:b/>
          <w:sz w:val="32"/>
          <w:szCs w:val="32"/>
        </w:rPr>
        <w:t>四十</w:t>
      </w:r>
      <w:r>
        <w:rPr>
          <w:rFonts w:ascii="仿宋_GB2312" w:eastAsia="仿宋_GB2312"/>
          <w:b/>
          <w:sz w:val="32"/>
          <w:szCs w:val="32"/>
        </w:rPr>
        <w:t>二条</w:t>
      </w:r>
      <w:r>
        <w:rPr>
          <w:rFonts w:ascii="仿宋_GB2312" w:eastAsia="仿宋_GB2312" w:hint="eastAsia"/>
          <w:sz w:val="32"/>
          <w:szCs w:val="32"/>
        </w:rPr>
        <w:t xml:space="preserve"> </w:t>
      </w:r>
      <w:r>
        <w:rPr>
          <w:rFonts w:ascii="仿宋_GB2312" w:eastAsia="仿宋_GB2312"/>
          <w:sz w:val="32"/>
          <w:szCs w:val="32"/>
        </w:rPr>
        <w:t>区有关部门和属地街道、乡镇应当全面掌握辖区企业标准化</w:t>
      </w:r>
      <w:r>
        <w:rPr>
          <w:rFonts w:ascii="仿宋_GB2312" w:eastAsia="仿宋_GB2312" w:hint="eastAsia"/>
          <w:sz w:val="32"/>
          <w:szCs w:val="32"/>
        </w:rPr>
        <w:t>建设</w:t>
      </w:r>
      <w:r>
        <w:rPr>
          <w:rFonts w:ascii="仿宋_GB2312" w:eastAsia="仿宋_GB2312"/>
          <w:sz w:val="32"/>
          <w:szCs w:val="32"/>
        </w:rPr>
        <w:t>工作情况，分别对申请标准化二级和三级企业的有关条件进行确认，并结合日常监管情况，在企业的评审申请表上签署推荐意见。</w:t>
      </w:r>
    </w:p>
    <w:p w:rsidR="00D53957" w:rsidRDefault="00D53957">
      <w:pPr>
        <w:spacing w:line="580" w:lineRule="exact"/>
        <w:ind w:firstLine="643"/>
        <w:rPr>
          <w:rFonts w:ascii="仿宋_GB2312" w:eastAsia="仿宋_GB2312" w:hAnsi="仿宋_GB2312" w:cs="仿宋_GB2312"/>
          <w:sz w:val="32"/>
        </w:rPr>
      </w:pPr>
    </w:p>
    <w:p w:rsidR="00D53957" w:rsidRDefault="00D53957">
      <w:pPr>
        <w:pStyle w:val="a9"/>
        <w:numPr>
          <w:ilvl w:val="0"/>
          <w:numId w:val="4"/>
        </w:numPr>
        <w:spacing w:line="580" w:lineRule="exact"/>
        <w:ind w:firstLineChars="0"/>
        <w:jc w:val="center"/>
        <w:rPr>
          <w:rFonts w:ascii="黑体" w:eastAsia="黑体" w:hAnsi="黑体" w:cs="黑体"/>
          <w:sz w:val="32"/>
        </w:rPr>
      </w:pPr>
      <w:r>
        <w:rPr>
          <w:rFonts w:ascii="黑体" w:eastAsia="黑体" w:hAnsi="黑体" w:cs="黑体" w:hint="eastAsia"/>
          <w:sz w:val="32"/>
        </w:rPr>
        <w:t xml:space="preserve">  </w:t>
      </w:r>
      <w:r>
        <w:rPr>
          <w:rFonts w:ascii="黑体" w:eastAsia="黑体" w:hAnsi="黑体" w:cs="黑体"/>
          <w:sz w:val="32"/>
        </w:rPr>
        <w:t>附则</w:t>
      </w:r>
    </w:p>
    <w:p w:rsidR="00D53957" w:rsidRDefault="00D53957">
      <w:pPr>
        <w:spacing w:line="580" w:lineRule="exact"/>
        <w:ind w:firstLineChars="200" w:firstLine="640"/>
        <w:rPr>
          <w:rFonts w:ascii="仿宋_GB2312" w:eastAsia="仿宋_GB2312"/>
          <w:sz w:val="32"/>
          <w:szCs w:val="32"/>
        </w:rPr>
      </w:pP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hint="eastAsia"/>
          <w:b/>
          <w:sz w:val="32"/>
          <w:szCs w:val="32"/>
        </w:rPr>
        <w:t>第四十</w:t>
      </w:r>
      <w:r>
        <w:rPr>
          <w:rFonts w:ascii="仿宋_GB2312" w:eastAsia="仿宋_GB2312"/>
          <w:b/>
          <w:sz w:val="32"/>
          <w:szCs w:val="32"/>
        </w:rPr>
        <w:t>三条</w:t>
      </w:r>
      <w:r>
        <w:rPr>
          <w:rFonts w:ascii="仿宋_GB2312" w:eastAsia="仿宋_GB2312" w:hint="eastAsia"/>
          <w:sz w:val="32"/>
          <w:szCs w:val="32"/>
        </w:rPr>
        <w:t xml:space="preserve"> </w:t>
      </w:r>
      <w:r>
        <w:rPr>
          <w:rFonts w:ascii="仿宋_GB2312" w:eastAsia="仿宋_GB2312"/>
          <w:sz w:val="32"/>
          <w:szCs w:val="32"/>
        </w:rPr>
        <w:t>本办法所称的有关部门是指依照本级人民政府规定的职责范围，组织对相应行业领域的企业开展标准化创建工作的部门。具体包括</w:t>
      </w:r>
      <w:r>
        <w:rPr>
          <w:rFonts w:ascii="仿宋_GB2312" w:eastAsia="仿宋_GB2312" w:hint="eastAsia"/>
          <w:sz w:val="32"/>
          <w:szCs w:val="32"/>
        </w:rPr>
        <w:t>经济信息化、民政、住房城乡建设、城市管理、交通运输、水务、商务、旅游、文化、卫生计生、</w:t>
      </w:r>
      <w:r>
        <w:rPr>
          <w:rFonts w:ascii="仿宋_GB2312" w:eastAsia="仿宋_GB2312"/>
          <w:sz w:val="32"/>
          <w:szCs w:val="32"/>
        </w:rPr>
        <w:t>安全监管</w:t>
      </w:r>
      <w:r>
        <w:rPr>
          <w:rFonts w:ascii="仿宋_GB2312" w:eastAsia="仿宋_GB2312" w:hint="eastAsia"/>
          <w:sz w:val="32"/>
          <w:szCs w:val="32"/>
        </w:rPr>
        <w:t>、新闻出版广电、体育、园林绿化、农业、粮食和邮政</w:t>
      </w:r>
      <w:r>
        <w:rPr>
          <w:rFonts w:ascii="仿宋_GB2312" w:eastAsia="仿宋_GB2312"/>
          <w:sz w:val="32"/>
          <w:szCs w:val="32"/>
        </w:rPr>
        <w:t>等部门。</w:t>
      </w:r>
    </w:p>
    <w:p w:rsidR="00D53957" w:rsidRDefault="00D53957" w:rsidP="00D106B6">
      <w:pPr>
        <w:spacing w:line="580" w:lineRule="exact"/>
        <w:ind w:firstLineChars="200" w:firstLine="640"/>
        <w:rPr>
          <w:rFonts w:ascii="仿宋_GB2312" w:eastAsia="仿宋_GB2312"/>
          <w:sz w:val="32"/>
          <w:szCs w:val="32"/>
        </w:rPr>
      </w:pPr>
      <w:r>
        <w:rPr>
          <w:rFonts w:ascii="仿宋_GB2312" w:eastAsia="仿宋_GB2312" w:hint="eastAsia"/>
          <w:b/>
          <w:sz w:val="32"/>
          <w:szCs w:val="32"/>
        </w:rPr>
        <w:t>第四十四</w:t>
      </w:r>
      <w:r>
        <w:rPr>
          <w:rFonts w:ascii="仿宋_GB2312" w:eastAsia="仿宋_GB2312"/>
          <w:b/>
          <w:sz w:val="32"/>
          <w:szCs w:val="32"/>
        </w:rPr>
        <w:t>条</w:t>
      </w:r>
      <w:r>
        <w:rPr>
          <w:rFonts w:ascii="仿宋_GB2312" w:eastAsia="仿宋_GB2312" w:hint="eastAsia"/>
          <w:sz w:val="32"/>
          <w:szCs w:val="32"/>
        </w:rPr>
        <w:t xml:space="preserve"> 本办</w:t>
      </w:r>
      <w:r>
        <w:rPr>
          <w:rFonts w:ascii="仿宋_GB2312" w:eastAsia="仿宋_GB2312"/>
          <w:sz w:val="32"/>
          <w:szCs w:val="32"/>
        </w:rPr>
        <w:t>法自</w:t>
      </w:r>
      <w:r>
        <w:rPr>
          <w:rFonts w:ascii="仿宋_GB2312" w:eastAsia="仿宋_GB2312" w:hint="eastAsia"/>
          <w:sz w:val="32"/>
          <w:szCs w:val="32"/>
        </w:rPr>
        <w:t>发</w:t>
      </w:r>
      <w:r>
        <w:rPr>
          <w:rFonts w:ascii="仿宋_GB2312" w:eastAsia="仿宋_GB2312"/>
          <w:sz w:val="32"/>
          <w:szCs w:val="32"/>
        </w:rPr>
        <w:t>布</w:t>
      </w:r>
      <w:r>
        <w:rPr>
          <w:rFonts w:ascii="仿宋_GB2312" w:eastAsia="仿宋_GB2312" w:hint="eastAsia"/>
          <w:sz w:val="32"/>
          <w:szCs w:val="32"/>
        </w:rPr>
        <w:t>之</w:t>
      </w:r>
      <w:r>
        <w:rPr>
          <w:rFonts w:ascii="仿宋_GB2312" w:eastAsia="仿宋_GB2312"/>
          <w:sz w:val="32"/>
          <w:szCs w:val="32"/>
        </w:rPr>
        <w:t>日起</w:t>
      </w:r>
      <w:r>
        <w:rPr>
          <w:rFonts w:ascii="仿宋_GB2312" w:eastAsia="仿宋_GB2312" w:hint="eastAsia"/>
          <w:sz w:val="32"/>
          <w:szCs w:val="32"/>
        </w:rPr>
        <w:t>30日后实施</w:t>
      </w:r>
      <w:r>
        <w:rPr>
          <w:rFonts w:ascii="仿宋_GB2312" w:eastAsia="仿宋_GB2312"/>
          <w:sz w:val="32"/>
          <w:szCs w:val="32"/>
        </w:rPr>
        <w:t>。</w:t>
      </w:r>
    </w:p>
    <w:p w:rsidR="00D53957" w:rsidRDefault="00D53957">
      <w:pPr>
        <w:widowControl/>
        <w:spacing w:line="580" w:lineRule="exact"/>
        <w:jc w:val="left"/>
        <w:rPr>
          <w:rFonts w:ascii="仿宋_GB2312" w:eastAsia="仿宋_GB2312" w:cs="仿宋_GB2312"/>
          <w:color w:val="000000"/>
          <w:kern w:val="0"/>
          <w:sz w:val="32"/>
          <w:szCs w:val="32"/>
          <w:lang w:val="zh-CN"/>
        </w:rPr>
      </w:pPr>
    </w:p>
    <w:p w:rsidR="00D53957" w:rsidRDefault="00D53957">
      <w:pPr>
        <w:widowControl/>
        <w:spacing w:line="580" w:lineRule="exact"/>
        <w:ind w:firstLineChars="200" w:firstLine="640"/>
        <w:jc w:val="left"/>
        <w:rPr>
          <w:rFonts w:ascii="仿宋_GB2312" w:eastAsia="仿宋_GB2312" w:cs="仿宋_GB2312"/>
          <w:color w:val="000000"/>
          <w:kern w:val="0"/>
          <w:sz w:val="32"/>
          <w:szCs w:val="32"/>
          <w:lang w:val="zh-CN"/>
        </w:rPr>
      </w:pPr>
      <w:r>
        <w:rPr>
          <w:rFonts w:ascii="仿宋_GB2312" w:eastAsia="仿宋_GB2312" w:cs="仿宋_GB2312" w:hint="eastAsia"/>
          <w:color w:val="000000"/>
          <w:kern w:val="0"/>
          <w:sz w:val="32"/>
          <w:szCs w:val="32"/>
          <w:lang w:val="zh-CN"/>
        </w:rPr>
        <w:lastRenderedPageBreak/>
        <w:t>附件：</w:t>
      </w:r>
      <w:r>
        <w:rPr>
          <w:rFonts w:ascii="仿宋_GB2312" w:eastAsia="仿宋_GB2312" w:cs="仿宋_GB2312" w:hint="eastAsia"/>
          <w:kern w:val="0"/>
          <w:sz w:val="32"/>
          <w:szCs w:val="32"/>
        </w:rPr>
        <w:t>1. 企业安全生产标准化自评报告</w:t>
      </w:r>
      <w:r>
        <w:rPr>
          <w:rFonts w:ascii="仿宋_GB2312" w:eastAsia="仿宋_GB2312" w:cs="仿宋_GB2312"/>
          <w:color w:val="000000"/>
          <w:kern w:val="0"/>
          <w:sz w:val="32"/>
          <w:szCs w:val="32"/>
          <w:lang w:val="zh-CN"/>
        </w:rPr>
        <w:t> </w:t>
      </w:r>
    </w:p>
    <w:p w:rsidR="00D53957" w:rsidRDefault="00D53957">
      <w:pPr>
        <w:autoSpaceDE w:val="0"/>
        <w:autoSpaceDN w:val="0"/>
        <w:adjustRightInd w:val="0"/>
        <w:spacing w:line="580" w:lineRule="exact"/>
        <w:ind w:firstLineChars="200" w:firstLine="420"/>
        <w:rPr>
          <w:rFonts w:ascii="仿宋_GB2312" w:eastAsia="仿宋_GB2312" w:cs="仿宋_GB2312"/>
          <w:color w:val="000000"/>
          <w:kern w:val="0"/>
          <w:sz w:val="32"/>
          <w:szCs w:val="32"/>
          <w:lang w:val="zh-CN"/>
        </w:rPr>
      </w:pPr>
      <w:r>
        <w:rPr>
          <w:rFonts w:hint="eastAsia"/>
        </w:rPr>
        <w:t xml:space="preserve">            </w:t>
      </w:r>
      <w:r>
        <w:rPr>
          <w:rFonts w:ascii="仿宋_GB2312" w:eastAsia="仿宋_GB2312" w:cs="仿宋_GB2312" w:hint="eastAsia"/>
          <w:kern w:val="0"/>
          <w:sz w:val="32"/>
          <w:szCs w:val="32"/>
        </w:rPr>
        <w:t>2. 企业安全生产标准化评审报告</w:t>
      </w:r>
      <w:r>
        <w:rPr>
          <w:rFonts w:ascii="仿宋_GB2312" w:eastAsia="仿宋_GB2312" w:cs="仿宋_GB2312"/>
          <w:color w:val="000000"/>
          <w:kern w:val="0"/>
          <w:sz w:val="32"/>
          <w:szCs w:val="32"/>
          <w:lang w:val="zh-CN"/>
        </w:rPr>
        <w:t> </w:t>
      </w:r>
    </w:p>
    <w:p w:rsidR="00D53957" w:rsidRDefault="00D53957">
      <w:pPr>
        <w:autoSpaceDE w:val="0"/>
        <w:autoSpaceDN w:val="0"/>
        <w:adjustRightInd w:val="0"/>
        <w:spacing w:line="580" w:lineRule="exact"/>
        <w:ind w:firstLineChars="200" w:firstLine="420"/>
        <w:rPr>
          <w:rFonts w:ascii="仿宋_GB2312" w:eastAsia="仿宋_GB2312" w:cs="仿宋_GB2312"/>
          <w:color w:val="000000"/>
          <w:kern w:val="0"/>
          <w:sz w:val="32"/>
          <w:szCs w:val="32"/>
          <w:lang w:val="zh-CN"/>
        </w:rPr>
      </w:pPr>
      <w:r>
        <w:rPr>
          <w:rFonts w:hint="eastAsia"/>
        </w:rPr>
        <w:t xml:space="preserve">            </w:t>
      </w:r>
      <w:r>
        <w:rPr>
          <w:rFonts w:ascii="仿宋_GB2312" w:eastAsia="仿宋_GB2312" w:cs="仿宋_GB2312" w:hint="eastAsia"/>
          <w:kern w:val="0"/>
          <w:sz w:val="32"/>
          <w:szCs w:val="32"/>
        </w:rPr>
        <w:t>3. 企业安全生产标准化证书样式</w:t>
      </w:r>
      <w:r>
        <w:rPr>
          <w:rFonts w:ascii="仿宋_GB2312" w:eastAsia="仿宋_GB2312" w:cs="仿宋_GB2312"/>
          <w:color w:val="000000"/>
          <w:kern w:val="0"/>
          <w:sz w:val="32"/>
          <w:szCs w:val="32"/>
          <w:lang w:val="zh-CN"/>
        </w:rPr>
        <w:t> </w:t>
      </w:r>
    </w:p>
    <w:p w:rsidR="00D53957" w:rsidRDefault="00D53957">
      <w:pPr>
        <w:autoSpaceDE w:val="0"/>
        <w:autoSpaceDN w:val="0"/>
        <w:adjustRightInd w:val="0"/>
        <w:spacing w:line="580" w:lineRule="exact"/>
        <w:ind w:firstLineChars="200" w:firstLine="420"/>
        <w:rPr>
          <w:rFonts w:ascii="仿宋_GB2312" w:eastAsia="仿宋_GB2312" w:cs="仿宋_GB2312"/>
          <w:color w:val="000000"/>
          <w:kern w:val="0"/>
          <w:sz w:val="32"/>
          <w:szCs w:val="32"/>
          <w:lang w:val="zh-CN"/>
        </w:rPr>
      </w:pPr>
      <w:r>
        <w:rPr>
          <w:rFonts w:hint="eastAsia"/>
        </w:rPr>
        <w:t xml:space="preserve">            </w:t>
      </w:r>
      <w:r>
        <w:rPr>
          <w:rFonts w:ascii="仿宋_GB2312" w:eastAsia="仿宋_GB2312" w:cs="仿宋_GB2312" w:hint="eastAsia"/>
          <w:kern w:val="0"/>
          <w:sz w:val="32"/>
          <w:szCs w:val="32"/>
        </w:rPr>
        <w:t>4. 小</w:t>
      </w:r>
      <w:proofErr w:type="gramStart"/>
      <w:r>
        <w:rPr>
          <w:rFonts w:ascii="仿宋_GB2312" w:eastAsia="仿宋_GB2312" w:cs="仿宋_GB2312" w:hint="eastAsia"/>
          <w:kern w:val="0"/>
          <w:sz w:val="32"/>
          <w:szCs w:val="32"/>
        </w:rPr>
        <w:t>微企业</w:t>
      </w:r>
      <w:proofErr w:type="gramEnd"/>
      <w:r>
        <w:rPr>
          <w:rFonts w:ascii="仿宋_GB2312" w:eastAsia="仿宋_GB2312" w:cs="仿宋_GB2312" w:hint="eastAsia"/>
          <w:kern w:val="0"/>
          <w:sz w:val="32"/>
          <w:szCs w:val="32"/>
        </w:rPr>
        <w:t>安全生产标准化证书样式</w:t>
      </w:r>
    </w:p>
    <w:p w:rsidR="00D53957" w:rsidRDefault="00D53957">
      <w:pPr>
        <w:autoSpaceDE w:val="0"/>
        <w:autoSpaceDN w:val="0"/>
        <w:adjustRightInd w:val="0"/>
        <w:spacing w:line="580" w:lineRule="exact"/>
        <w:ind w:firstLineChars="200" w:firstLine="420"/>
        <w:rPr>
          <w:rFonts w:ascii="仿宋_GB2312" w:eastAsia="仿宋_GB2312" w:cs="仿宋_GB2312"/>
          <w:color w:val="000000"/>
          <w:kern w:val="0"/>
          <w:sz w:val="32"/>
          <w:szCs w:val="32"/>
          <w:lang w:val="zh-CN"/>
        </w:rPr>
      </w:pPr>
      <w:r>
        <w:rPr>
          <w:rFonts w:hint="eastAsia"/>
        </w:rPr>
        <w:t xml:space="preserve">            </w:t>
      </w:r>
      <w:r>
        <w:rPr>
          <w:rFonts w:ascii="仿宋_GB2312" w:eastAsia="仿宋_GB2312" w:cs="仿宋_GB2312" w:hint="eastAsia"/>
          <w:kern w:val="0"/>
          <w:sz w:val="32"/>
          <w:szCs w:val="32"/>
        </w:rPr>
        <w:t>5. 企业安全生产标准化牌匾式样</w:t>
      </w:r>
      <w:r>
        <w:rPr>
          <w:rFonts w:ascii="仿宋_GB2312" w:eastAsia="仿宋_GB2312" w:cs="仿宋_GB2312"/>
          <w:color w:val="000000"/>
          <w:kern w:val="0"/>
          <w:sz w:val="32"/>
          <w:szCs w:val="32"/>
          <w:lang w:val="zh-CN"/>
        </w:rPr>
        <w:t> </w:t>
      </w:r>
    </w:p>
    <w:p w:rsidR="00D53957" w:rsidRDefault="00D53957">
      <w:pPr>
        <w:spacing w:line="580" w:lineRule="exact"/>
        <w:ind w:firstLine="420"/>
        <w:rPr>
          <w:rFonts w:ascii="仿宋_GB2312" w:eastAsia="仿宋_GB2312" w:cs="仿宋_GB2312" w:hint="eastAsia"/>
          <w:color w:val="000000"/>
          <w:kern w:val="0"/>
          <w:sz w:val="32"/>
          <w:szCs w:val="32"/>
          <w:lang w:val="zh-CN"/>
        </w:rPr>
      </w:pPr>
    </w:p>
    <w:p w:rsidR="00D53957" w:rsidRDefault="00D53957">
      <w:pPr>
        <w:spacing w:line="580" w:lineRule="exact"/>
        <w:ind w:firstLine="420"/>
        <w:rPr>
          <w:rFonts w:ascii="仿宋_GB2312" w:eastAsia="仿宋_GB2312" w:cs="仿宋_GB2312"/>
          <w:color w:val="000000"/>
          <w:kern w:val="0"/>
          <w:sz w:val="32"/>
          <w:szCs w:val="32"/>
          <w:lang w:val="zh-CN"/>
        </w:rPr>
      </w:pPr>
    </w:p>
    <w:p w:rsidR="00D53957" w:rsidRDefault="00D53957">
      <w:pPr>
        <w:spacing w:line="580" w:lineRule="exact"/>
        <w:rPr>
          <w:rFonts w:ascii="黑体" w:eastAsia="黑体"/>
        </w:rPr>
      </w:pPr>
      <w:r>
        <w:rPr>
          <w:rFonts w:ascii="仿宋_GB2312" w:eastAsia="仿宋_GB2312" w:cs="仿宋_GB2312" w:hint="eastAsia"/>
          <w:color w:val="000000"/>
          <w:kern w:val="0"/>
          <w:sz w:val="32"/>
          <w:szCs w:val="32"/>
          <w:lang w:val="zh-CN"/>
        </w:rPr>
        <w:t>附件1：</w:t>
      </w:r>
    </w:p>
    <w:p w:rsidR="00D53957" w:rsidRDefault="00D53957">
      <w:pPr>
        <w:ind w:firstLineChars="200" w:firstLine="420"/>
      </w:pPr>
    </w:p>
    <w:p w:rsidR="00D53957" w:rsidRDefault="00D53957">
      <w:pPr>
        <w:adjustRightInd w:val="0"/>
        <w:snapToGrid w:val="0"/>
        <w:jc w:val="center"/>
        <w:rPr>
          <w:rFonts w:ascii="仿宋_GB2312"/>
          <w:snapToGrid w:val="0"/>
          <w:kern w:val="0"/>
          <w:sz w:val="32"/>
          <w:szCs w:val="32"/>
        </w:rPr>
      </w:pPr>
    </w:p>
    <w:p w:rsidR="00D53957" w:rsidRDefault="00D53957">
      <w:pPr>
        <w:adjustRightInd w:val="0"/>
        <w:snapToGrid w:val="0"/>
        <w:jc w:val="center"/>
        <w:rPr>
          <w:rFonts w:ascii="仿宋_GB2312"/>
          <w:snapToGrid w:val="0"/>
          <w:kern w:val="0"/>
          <w:sz w:val="32"/>
          <w:szCs w:val="32"/>
        </w:rPr>
      </w:pPr>
    </w:p>
    <w:p w:rsidR="00D53957" w:rsidRDefault="00D53957">
      <w:pPr>
        <w:adjustRightInd w:val="0"/>
        <w:snapToGrid w:val="0"/>
        <w:jc w:val="center"/>
        <w:rPr>
          <w:rFonts w:ascii="楷体_GB2312" w:eastAsia="楷体_GB2312"/>
          <w:b/>
          <w:snapToGrid w:val="0"/>
          <w:kern w:val="0"/>
          <w:sz w:val="52"/>
          <w:szCs w:val="52"/>
        </w:rPr>
      </w:pPr>
      <w:r>
        <w:rPr>
          <w:rFonts w:ascii="楷体_GB2312" w:eastAsia="楷体_GB2312" w:hint="eastAsia"/>
          <w:b/>
          <w:snapToGrid w:val="0"/>
          <w:spacing w:val="100"/>
          <w:kern w:val="0"/>
          <w:sz w:val="52"/>
          <w:szCs w:val="52"/>
        </w:rPr>
        <w:t>企业安全生产标准</w:t>
      </w:r>
      <w:r>
        <w:rPr>
          <w:rFonts w:ascii="楷体_GB2312" w:eastAsia="楷体_GB2312" w:hint="eastAsia"/>
          <w:b/>
          <w:snapToGrid w:val="0"/>
          <w:kern w:val="0"/>
          <w:sz w:val="52"/>
          <w:szCs w:val="52"/>
        </w:rPr>
        <w:t>化</w:t>
      </w:r>
    </w:p>
    <w:p w:rsidR="00D53957" w:rsidRDefault="00D53957">
      <w:pPr>
        <w:adjustRightInd w:val="0"/>
        <w:snapToGrid w:val="0"/>
        <w:jc w:val="center"/>
        <w:rPr>
          <w:rFonts w:ascii="仿宋_GB2312"/>
          <w:snapToGrid w:val="0"/>
          <w:kern w:val="0"/>
          <w:sz w:val="32"/>
          <w:szCs w:val="32"/>
        </w:rPr>
      </w:pPr>
    </w:p>
    <w:p w:rsidR="00D53957" w:rsidRDefault="00D53957">
      <w:pPr>
        <w:adjustRightInd w:val="0"/>
        <w:snapToGrid w:val="0"/>
        <w:jc w:val="center"/>
        <w:rPr>
          <w:rFonts w:ascii="宋体" w:hAnsi="宋体"/>
          <w:b/>
          <w:snapToGrid w:val="0"/>
          <w:kern w:val="0"/>
          <w:sz w:val="72"/>
          <w:szCs w:val="72"/>
        </w:rPr>
      </w:pPr>
      <w:r>
        <w:rPr>
          <w:rFonts w:ascii="宋体" w:hAnsi="宋体" w:hint="eastAsia"/>
          <w:b/>
          <w:snapToGrid w:val="0"/>
          <w:spacing w:val="340"/>
          <w:kern w:val="0"/>
          <w:sz w:val="72"/>
          <w:szCs w:val="72"/>
        </w:rPr>
        <w:t xml:space="preserve"> </w:t>
      </w:r>
      <w:r>
        <w:rPr>
          <w:rFonts w:ascii="宋体" w:hAnsi="宋体" w:hint="eastAsia"/>
          <w:b/>
          <w:snapToGrid w:val="0"/>
          <w:spacing w:val="340"/>
          <w:kern w:val="0"/>
          <w:sz w:val="72"/>
          <w:szCs w:val="72"/>
        </w:rPr>
        <w:t>自评报告</w:t>
      </w:r>
    </w:p>
    <w:p w:rsidR="00D53957" w:rsidRDefault="00D53957">
      <w:pPr>
        <w:adjustRightInd w:val="0"/>
        <w:snapToGrid w:val="0"/>
        <w:jc w:val="center"/>
        <w:rPr>
          <w:rFonts w:ascii="仿宋_GB2312"/>
          <w:snapToGrid w:val="0"/>
          <w:kern w:val="0"/>
          <w:sz w:val="32"/>
          <w:szCs w:val="32"/>
        </w:rPr>
      </w:pPr>
    </w:p>
    <w:p w:rsidR="00D53957" w:rsidRDefault="00D53957">
      <w:pPr>
        <w:adjustRightInd w:val="0"/>
        <w:snapToGrid w:val="0"/>
        <w:jc w:val="center"/>
        <w:rPr>
          <w:rFonts w:ascii="仿宋_GB2312"/>
          <w:snapToGrid w:val="0"/>
          <w:kern w:val="0"/>
          <w:sz w:val="32"/>
          <w:szCs w:val="32"/>
        </w:rPr>
      </w:pPr>
    </w:p>
    <w:p w:rsidR="00D53957" w:rsidRDefault="00D53957">
      <w:pPr>
        <w:adjustRightInd w:val="0"/>
        <w:snapToGrid w:val="0"/>
        <w:jc w:val="center"/>
        <w:rPr>
          <w:rFonts w:ascii="仿宋_GB2312"/>
          <w:snapToGrid w:val="0"/>
          <w:kern w:val="0"/>
          <w:sz w:val="32"/>
          <w:szCs w:val="32"/>
        </w:rPr>
      </w:pPr>
    </w:p>
    <w:p w:rsidR="00D53957" w:rsidRDefault="00D53957">
      <w:pPr>
        <w:adjustRightInd w:val="0"/>
        <w:snapToGrid w:val="0"/>
        <w:jc w:val="center"/>
        <w:rPr>
          <w:rFonts w:ascii="仿宋_GB2312"/>
          <w:snapToGrid w:val="0"/>
          <w:kern w:val="0"/>
          <w:sz w:val="32"/>
          <w:szCs w:val="32"/>
        </w:rPr>
      </w:pPr>
    </w:p>
    <w:p w:rsidR="00D53957" w:rsidRDefault="00D53957">
      <w:pPr>
        <w:adjustRightInd w:val="0"/>
        <w:snapToGrid w:val="0"/>
        <w:jc w:val="center"/>
        <w:rPr>
          <w:rFonts w:ascii="仿宋_GB2312"/>
          <w:snapToGrid w:val="0"/>
          <w:kern w:val="0"/>
          <w:sz w:val="32"/>
          <w:szCs w:val="32"/>
        </w:rPr>
      </w:pPr>
    </w:p>
    <w:p w:rsidR="00D53957" w:rsidRDefault="00D53957">
      <w:pPr>
        <w:adjustRightInd w:val="0"/>
        <w:snapToGrid w:val="0"/>
        <w:jc w:val="center"/>
        <w:rPr>
          <w:rFonts w:ascii="仿宋_GB2312"/>
          <w:snapToGrid w:val="0"/>
          <w:kern w:val="0"/>
          <w:sz w:val="32"/>
          <w:szCs w:val="32"/>
        </w:rPr>
      </w:pPr>
    </w:p>
    <w:p w:rsidR="00D53957" w:rsidRDefault="00D53957">
      <w:pPr>
        <w:adjustRightInd w:val="0"/>
        <w:snapToGrid w:val="0"/>
        <w:jc w:val="center"/>
        <w:rPr>
          <w:rFonts w:ascii="仿宋_GB2312"/>
          <w:snapToGrid w:val="0"/>
          <w:kern w:val="0"/>
          <w:sz w:val="32"/>
          <w:szCs w:val="32"/>
        </w:rPr>
      </w:pPr>
    </w:p>
    <w:p w:rsidR="00D53957" w:rsidRDefault="00D53957">
      <w:pPr>
        <w:adjustRightInd w:val="0"/>
        <w:snapToGrid w:val="0"/>
        <w:jc w:val="center"/>
        <w:rPr>
          <w:rFonts w:ascii="仿宋_GB2312"/>
          <w:snapToGrid w:val="0"/>
          <w:kern w:val="0"/>
          <w:sz w:val="32"/>
          <w:szCs w:val="32"/>
        </w:rPr>
      </w:pPr>
    </w:p>
    <w:p w:rsidR="00D53957" w:rsidRDefault="00D53957">
      <w:pPr>
        <w:adjustRightInd w:val="0"/>
        <w:snapToGrid w:val="0"/>
        <w:spacing w:beforeLines="50" w:before="156"/>
        <w:ind w:firstLineChars="400" w:firstLine="1280"/>
        <w:rPr>
          <w:rFonts w:ascii="仿宋_GB2312"/>
          <w:snapToGrid w:val="0"/>
          <w:kern w:val="0"/>
          <w:sz w:val="32"/>
          <w:szCs w:val="32"/>
          <w:u w:val="single"/>
        </w:rPr>
      </w:pPr>
      <w:r>
        <w:rPr>
          <w:rFonts w:ascii="仿宋_GB2312" w:hint="eastAsia"/>
          <w:snapToGrid w:val="0"/>
          <w:kern w:val="0"/>
          <w:sz w:val="32"/>
          <w:szCs w:val="32"/>
        </w:rPr>
        <w:t>企业名称：</w:t>
      </w:r>
    </w:p>
    <w:p w:rsidR="00D53957" w:rsidRDefault="00D53957">
      <w:pPr>
        <w:adjustRightInd w:val="0"/>
        <w:snapToGrid w:val="0"/>
        <w:spacing w:beforeLines="50" w:before="156"/>
        <w:ind w:firstLineChars="400" w:firstLine="1280"/>
        <w:rPr>
          <w:rFonts w:ascii="仿宋_GB2312"/>
          <w:snapToGrid w:val="0"/>
          <w:kern w:val="0"/>
          <w:sz w:val="32"/>
          <w:szCs w:val="32"/>
        </w:rPr>
      </w:pPr>
      <w:r>
        <w:rPr>
          <w:rFonts w:ascii="仿宋_GB2312" w:hint="eastAsia"/>
          <w:snapToGrid w:val="0"/>
          <w:kern w:val="0"/>
          <w:sz w:val="32"/>
          <w:szCs w:val="32"/>
        </w:rPr>
        <w:lastRenderedPageBreak/>
        <w:t>所属行业：</w:t>
      </w:r>
      <w:r>
        <w:rPr>
          <w:rFonts w:ascii="仿宋_GB2312" w:hint="eastAsia"/>
          <w:snapToGrid w:val="0"/>
          <w:kern w:val="0"/>
          <w:sz w:val="32"/>
          <w:szCs w:val="32"/>
        </w:rPr>
        <w:t xml:space="preserve">         </w:t>
      </w:r>
      <w:r>
        <w:rPr>
          <w:rFonts w:ascii="仿宋_GB2312" w:hint="eastAsia"/>
          <w:snapToGrid w:val="0"/>
          <w:kern w:val="0"/>
          <w:sz w:val="32"/>
          <w:szCs w:val="32"/>
        </w:rPr>
        <w:t>专业：</w:t>
      </w:r>
    </w:p>
    <w:p w:rsidR="00D53957" w:rsidRDefault="00D53957">
      <w:pPr>
        <w:adjustRightInd w:val="0"/>
        <w:snapToGrid w:val="0"/>
        <w:spacing w:beforeLines="50" w:before="156"/>
        <w:ind w:firstLineChars="400" w:firstLine="1280"/>
        <w:rPr>
          <w:rFonts w:ascii="仿宋_GB2312"/>
          <w:snapToGrid w:val="0"/>
          <w:kern w:val="0"/>
          <w:sz w:val="32"/>
          <w:szCs w:val="32"/>
          <w:u w:val="single"/>
        </w:rPr>
      </w:pPr>
      <w:r>
        <w:rPr>
          <w:rFonts w:ascii="仿宋_GB2312" w:hint="eastAsia"/>
          <w:snapToGrid w:val="0"/>
          <w:kern w:val="0"/>
          <w:sz w:val="32"/>
          <w:szCs w:val="32"/>
        </w:rPr>
        <w:t>自评得分：</w:t>
      </w:r>
      <w:r>
        <w:rPr>
          <w:rFonts w:ascii="仿宋_GB2312" w:hint="eastAsia"/>
          <w:snapToGrid w:val="0"/>
          <w:kern w:val="0"/>
          <w:sz w:val="32"/>
          <w:szCs w:val="32"/>
        </w:rPr>
        <w:t xml:space="preserve">         </w:t>
      </w:r>
      <w:r>
        <w:rPr>
          <w:rFonts w:ascii="仿宋_GB2312" w:hint="eastAsia"/>
          <w:snapToGrid w:val="0"/>
          <w:kern w:val="0"/>
          <w:sz w:val="32"/>
          <w:szCs w:val="32"/>
        </w:rPr>
        <w:t>自评等级：</w:t>
      </w:r>
    </w:p>
    <w:p w:rsidR="00D53957" w:rsidRDefault="00D53957">
      <w:pPr>
        <w:adjustRightInd w:val="0"/>
        <w:snapToGrid w:val="0"/>
        <w:spacing w:beforeLines="50" w:before="156"/>
        <w:ind w:firstLineChars="400" w:firstLine="1280"/>
        <w:rPr>
          <w:rFonts w:ascii="仿宋_GB2312"/>
          <w:snapToGrid w:val="0"/>
          <w:kern w:val="0"/>
          <w:sz w:val="32"/>
          <w:szCs w:val="32"/>
        </w:rPr>
      </w:pPr>
      <w:r>
        <w:rPr>
          <w:rFonts w:ascii="仿宋_GB2312" w:hint="eastAsia"/>
          <w:snapToGrid w:val="0"/>
          <w:kern w:val="0"/>
          <w:sz w:val="32"/>
          <w:szCs w:val="32"/>
        </w:rPr>
        <w:t>自评日期：</w:t>
      </w:r>
      <w:r>
        <w:rPr>
          <w:rFonts w:ascii="仿宋_GB2312" w:hint="eastAsia"/>
          <w:snapToGrid w:val="0"/>
          <w:kern w:val="0"/>
          <w:sz w:val="32"/>
          <w:szCs w:val="32"/>
        </w:rPr>
        <w:t xml:space="preserve">   </w:t>
      </w:r>
      <w:r>
        <w:rPr>
          <w:rFonts w:ascii="仿宋_GB2312" w:hint="eastAsia"/>
          <w:snapToGrid w:val="0"/>
          <w:kern w:val="0"/>
          <w:sz w:val="32"/>
          <w:szCs w:val="32"/>
        </w:rPr>
        <w:t>年</w:t>
      </w:r>
      <w:r>
        <w:rPr>
          <w:rFonts w:ascii="仿宋_GB2312" w:hint="eastAsia"/>
          <w:snapToGrid w:val="0"/>
          <w:kern w:val="0"/>
          <w:sz w:val="32"/>
          <w:szCs w:val="32"/>
        </w:rPr>
        <w:t xml:space="preserve">   </w:t>
      </w:r>
      <w:r>
        <w:rPr>
          <w:rFonts w:ascii="仿宋_GB2312" w:hint="eastAsia"/>
          <w:snapToGrid w:val="0"/>
          <w:kern w:val="0"/>
          <w:sz w:val="32"/>
          <w:szCs w:val="32"/>
        </w:rPr>
        <w:t>月</w:t>
      </w:r>
      <w:r>
        <w:rPr>
          <w:rFonts w:ascii="仿宋_GB2312" w:hint="eastAsia"/>
          <w:snapToGrid w:val="0"/>
          <w:kern w:val="0"/>
          <w:sz w:val="32"/>
          <w:szCs w:val="32"/>
        </w:rPr>
        <w:t xml:space="preserve">   </w:t>
      </w:r>
      <w:r>
        <w:rPr>
          <w:rFonts w:ascii="仿宋_GB2312" w:hint="eastAsia"/>
          <w:snapToGrid w:val="0"/>
          <w:kern w:val="0"/>
          <w:sz w:val="32"/>
          <w:szCs w:val="32"/>
        </w:rPr>
        <w:t>日</w:t>
      </w:r>
    </w:p>
    <w:p w:rsidR="00D53957" w:rsidRDefault="00D53957">
      <w:pPr>
        <w:adjustRightInd w:val="0"/>
        <w:snapToGrid w:val="0"/>
        <w:spacing w:beforeLines="50" w:before="156"/>
        <w:ind w:firstLineChars="400" w:firstLine="1280"/>
        <w:rPr>
          <w:rFonts w:ascii="仿宋_GB2312"/>
          <w:snapToGrid w:val="0"/>
          <w:kern w:val="0"/>
          <w:sz w:val="32"/>
          <w:szCs w:val="32"/>
        </w:rPr>
      </w:pPr>
      <w:r>
        <w:rPr>
          <w:rFonts w:ascii="仿宋_GB2312" w:hint="eastAsia"/>
          <w:snapToGrid w:val="0"/>
          <w:kern w:val="0"/>
          <w:sz w:val="32"/>
          <w:szCs w:val="32"/>
        </w:rPr>
        <w:t>是否在企业内部公示：□是□否</w:t>
      </w:r>
    </w:p>
    <w:p w:rsidR="00D53957" w:rsidRDefault="00D53957">
      <w:pPr>
        <w:adjustRightInd w:val="0"/>
        <w:snapToGrid w:val="0"/>
        <w:spacing w:beforeLines="50" w:before="156"/>
        <w:ind w:firstLineChars="400" w:firstLine="1280"/>
        <w:rPr>
          <w:rFonts w:ascii="仿宋_GB2312"/>
          <w:snapToGrid w:val="0"/>
          <w:kern w:val="0"/>
          <w:sz w:val="32"/>
          <w:szCs w:val="32"/>
        </w:rPr>
      </w:pPr>
      <w:r>
        <w:rPr>
          <w:rFonts w:ascii="仿宋_GB2312" w:hint="eastAsia"/>
          <w:snapToGrid w:val="0"/>
          <w:kern w:val="0"/>
          <w:sz w:val="32"/>
          <w:szCs w:val="32"/>
        </w:rPr>
        <w:t>是否申请评审：□是□否</w:t>
      </w:r>
    </w:p>
    <w:p w:rsidR="00D53957" w:rsidRDefault="00D53957">
      <w:pPr>
        <w:adjustRightInd w:val="0"/>
        <w:snapToGrid w:val="0"/>
        <w:jc w:val="center"/>
        <w:rPr>
          <w:rFonts w:ascii="仿宋_GB2312"/>
          <w:snapToGrid w:val="0"/>
          <w:kern w:val="0"/>
          <w:sz w:val="28"/>
          <w:szCs w:val="28"/>
        </w:rPr>
      </w:pPr>
    </w:p>
    <w:p w:rsidR="00D53957" w:rsidRDefault="00D53957">
      <w:pPr>
        <w:adjustRightInd w:val="0"/>
        <w:snapToGrid w:val="0"/>
        <w:jc w:val="center"/>
        <w:rPr>
          <w:rFonts w:ascii="仿宋_GB2312"/>
          <w:snapToGrid w:val="0"/>
          <w:kern w:val="0"/>
          <w:sz w:val="28"/>
          <w:szCs w:val="28"/>
        </w:rPr>
      </w:pPr>
    </w:p>
    <w:p w:rsidR="00D53957" w:rsidRDefault="00D53957">
      <w:pPr>
        <w:adjustRightInd w:val="0"/>
        <w:snapToGrid w:val="0"/>
        <w:jc w:val="center"/>
        <w:rPr>
          <w:rFonts w:ascii="仿宋_GB2312"/>
          <w:snapToGrid w:val="0"/>
          <w:kern w:val="0"/>
          <w:sz w:val="32"/>
          <w:szCs w:val="32"/>
        </w:rPr>
      </w:pPr>
    </w:p>
    <w:p w:rsidR="00D53957" w:rsidRDefault="00D53957">
      <w:pPr>
        <w:adjustRightInd w:val="0"/>
        <w:snapToGrid w:val="0"/>
        <w:jc w:val="center"/>
        <w:rPr>
          <w:rFonts w:ascii="仿宋_GB2312"/>
          <w:snapToGrid w:val="0"/>
          <w:kern w:val="0"/>
          <w:sz w:val="32"/>
        </w:rPr>
      </w:pPr>
      <w:r>
        <w:rPr>
          <w:rFonts w:ascii="仿宋_GB2312" w:hint="eastAsia"/>
          <w:snapToGrid w:val="0"/>
          <w:kern w:val="0"/>
          <w:sz w:val="32"/>
        </w:rPr>
        <w:t>国家安全生产监督管理总局制</w:t>
      </w:r>
    </w:p>
    <w:p w:rsidR="00D53957" w:rsidRDefault="00D53957">
      <w:pPr>
        <w:adjustRightInd w:val="0"/>
        <w:snapToGrid w:val="0"/>
        <w:spacing w:afterLines="30" w:after="93"/>
        <w:jc w:val="center"/>
        <w:rPr>
          <w:rFonts w:ascii="仿宋_GB2312"/>
          <w:snapToGrid w:val="0"/>
          <w:kern w:val="0"/>
          <w:sz w:val="28"/>
          <w:szCs w:val="28"/>
        </w:rPr>
      </w:pPr>
      <w:r>
        <w:rPr>
          <w:rFonts w:ascii="仿宋_GB2312" w:hint="eastAsia"/>
          <w:snapToGrid w:val="0"/>
          <w:kern w:val="0"/>
          <w:sz w:val="28"/>
          <w:szCs w:val="28"/>
        </w:rPr>
        <w:br w:type="page"/>
      </w:r>
    </w:p>
    <w:p w:rsidR="00D53957" w:rsidRDefault="00D53957">
      <w:pPr>
        <w:adjustRightInd w:val="0"/>
        <w:snapToGrid w:val="0"/>
        <w:spacing w:afterLines="30" w:after="93"/>
        <w:jc w:val="center"/>
        <w:rPr>
          <w:rFonts w:ascii="宋体"/>
          <w:b/>
          <w:snapToGrid w:val="0"/>
          <w:kern w:val="0"/>
          <w:sz w:val="32"/>
          <w:szCs w:val="32"/>
        </w:rPr>
      </w:pPr>
      <w:r>
        <w:rPr>
          <w:rFonts w:ascii="宋体" w:hint="eastAsia"/>
          <w:b/>
          <w:snapToGrid w:val="0"/>
          <w:kern w:val="0"/>
          <w:sz w:val="32"/>
          <w:szCs w:val="32"/>
        </w:rPr>
        <w:lastRenderedPageBreak/>
        <w:t>一、基本情况表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
        <w:gridCol w:w="587"/>
        <w:gridCol w:w="201"/>
        <w:gridCol w:w="1202"/>
        <w:gridCol w:w="282"/>
        <w:gridCol w:w="1311"/>
        <w:gridCol w:w="1048"/>
        <w:gridCol w:w="666"/>
        <w:gridCol w:w="1326"/>
        <w:gridCol w:w="102"/>
        <w:gridCol w:w="158"/>
        <w:gridCol w:w="1486"/>
      </w:tblGrid>
      <w:tr w:rsidR="00D53957">
        <w:trPr>
          <w:jc w:val="center"/>
        </w:trPr>
        <w:tc>
          <w:tcPr>
            <w:tcW w:w="1504" w:type="dxa"/>
            <w:gridSpan w:val="2"/>
            <w:vAlign w:val="center"/>
          </w:tcPr>
          <w:p w:rsidR="00D53957" w:rsidRDefault="00D53957">
            <w:pPr>
              <w:adjustRightInd w:val="0"/>
              <w:snapToGrid w:val="0"/>
              <w:spacing w:beforeLines="15" w:before="46"/>
              <w:jc w:val="center"/>
              <w:rPr>
                <w:rFonts w:ascii="仿宋_GB2312"/>
                <w:snapToGrid w:val="0"/>
                <w:kern w:val="0"/>
                <w:sz w:val="28"/>
                <w:szCs w:val="28"/>
              </w:rPr>
            </w:pPr>
            <w:r>
              <w:rPr>
                <w:rFonts w:ascii="仿宋_GB2312" w:hint="eastAsia"/>
                <w:snapToGrid w:val="0"/>
                <w:kern w:val="0"/>
                <w:sz w:val="28"/>
                <w:szCs w:val="28"/>
              </w:rPr>
              <w:t>企业名称</w:t>
            </w:r>
          </w:p>
        </w:tc>
        <w:tc>
          <w:tcPr>
            <w:tcW w:w="7782" w:type="dxa"/>
            <w:gridSpan w:val="10"/>
          </w:tcPr>
          <w:p w:rsidR="00D53957" w:rsidRDefault="00D53957">
            <w:pPr>
              <w:adjustRightInd w:val="0"/>
              <w:snapToGrid w:val="0"/>
              <w:spacing w:beforeLines="15" w:before="46"/>
              <w:rPr>
                <w:rFonts w:ascii="仿宋_GB2312"/>
                <w:snapToGrid w:val="0"/>
                <w:kern w:val="0"/>
                <w:sz w:val="28"/>
                <w:szCs w:val="28"/>
              </w:rPr>
            </w:pPr>
          </w:p>
        </w:tc>
      </w:tr>
      <w:tr w:rsidR="00D53957">
        <w:trPr>
          <w:jc w:val="center"/>
        </w:trPr>
        <w:tc>
          <w:tcPr>
            <w:tcW w:w="1504" w:type="dxa"/>
            <w:gridSpan w:val="2"/>
            <w:vAlign w:val="center"/>
          </w:tcPr>
          <w:p w:rsidR="00D53957" w:rsidRDefault="00D53957">
            <w:pPr>
              <w:adjustRightInd w:val="0"/>
              <w:snapToGrid w:val="0"/>
              <w:spacing w:beforeLines="15" w:before="46"/>
              <w:jc w:val="center"/>
              <w:rPr>
                <w:rFonts w:ascii="仿宋_GB2312"/>
                <w:snapToGrid w:val="0"/>
                <w:kern w:val="0"/>
                <w:sz w:val="28"/>
                <w:szCs w:val="28"/>
              </w:rPr>
            </w:pPr>
            <w:r>
              <w:rPr>
                <w:rFonts w:ascii="仿宋_GB2312" w:hint="eastAsia"/>
                <w:snapToGrid w:val="0"/>
                <w:kern w:val="0"/>
                <w:sz w:val="28"/>
                <w:szCs w:val="28"/>
              </w:rPr>
              <w:t>地址</w:t>
            </w:r>
          </w:p>
        </w:tc>
        <w:tc>
          <w:tcPr>
            <w:tcW w:w="4044" w:type="dxa"/>
            <w:gridSpan w:val="5"/>
          </w:tcPr>
          <w:p w:rsidR="00D53957" w:rsidRDefault="00D53957">
            <w:pPr>
              <w:adjustRightInd w:val="0"/>
              <w:snapToGrid w:val="0"/>
              <w:spacing w:beforeLines="15" w:before="46"/>
              <w:rPr>
                <w:rFonts w:ascii="仿宋_GB2312"/>
                <w:snapToGrid w:val="0"/>
                <w:kern w:val="0"/>
                <w:sz w:val="28"/>
                <w:szCs w:val="28"/>
              </w:rPr>
            </w:pPr>
          </w:p>
        </w:tc>
        <w:tc>
          <w:tcPr>
            <w:tcW w:w="1992" w:type="dxa"/>
            <w:gridSpan w:val="2"/>
          </w:tcPr>
          <w:p w:rsidR="00D53957" w:rsidRDefault="00D53957">
            <w:pPr>
              <w:adjustRightInd w:val="0"/>
              <w:snapToGrid w:val="0"/>
              <w:spacing w:beforeLines="15" w:before="46"/>
              <w:rPr>
                <w:rFonts w:ascii="仿宋_GB2312"/>
                <w:snapToGrid w:val="0"/>
                <w:kern w:val="0"/>
                <w:sz w:val="28"/>
                <w:szCs w:val="28"/>
              </w:rPr>
            </w:pPr>
            <w:r>
              <w:rPr>
                <w:rFonts w:ascii="仿宋_GB2312" w:hint="eastAsia"/>
                <w:snapToGrid w:val="0"/>
                <w:kern w:val="0"/>
                <w:sz w:val="28"/>
                <w:szCs w:val="28"/>
              </w:rPr>
              <w:t>社会信用代码</w:t>
            </w:r>
          </w:p>
        </w:tc>
        <w:tc>
          <w:tcPr>
            <w:tcW w:w="1746" w:type="dxa"/>
            <w:gridSpan w:val="3"/>
          </w:tcPr>
          <w:p w:rsidR="00D53957" w:rsidRDefault="00D53957">
            <w:pPr>
              <w:adjustRightInd w:val="0"/>
              <w:snapToGrid w:val="0"/>
              <w:spacing w:beforeLines="15" w:before="46"/>
              <w:rPr>
                <w:rFonts w:ascii="仿宋_GB2312"/>
                <w:snapToGrid w:val="0"/>
                <w:kern w:val="0"/>
                <w:sz w:val="28"/>
                <w:szCs w:val="28"/>
              </w:rPr>
            </w:pPr>
          </w:p>
        </w:tc>
      </w:tr>
      <w:tr w:rsidR="00D53957">
        <w:trPr>
          <w:jc w:val="center"/>
        </w:trPr>
        <w:tc>
          <w:tcPr>
            <w:tcW w:w="1504" w:type="dxa"/>
            <w:gridSpan w:val="2"/>
            <w:vAlign w:val="center"/>
          </w:tcPr>
          <w:p w:rsidR="00D53957" w:rsidRDefault="00D53957">
            <w:pPr>
              <w:adjustRightInd w:val="0"/>
              <w:snapToGrid w:val="0"/>
              <w:spacing w:beforeLines="15" w:before="46"/>
              <w:jc w:val="center"/>
              <w:rPr>
                <w:rFonts w:ascii="仿宋_GB2312"/>
                <w:snapToGrid w:val="0"/>
                <w:kern w:val="0"/>
                <w:sz w:val="28"/>
                <w:szCs w:val="28"/>
              </w:rPr>
            </w:pPr>
            <w:r>
              <w:rPr>
                <w:rFonts w:ascii="仿宋_GB2312" w:hint="eastAsia"/>
                <w:snapToGrid w:val="0"/>
                <w:kern w:val="0"/>
                <w:sz w:val="28"/>
                <w:szCs w:val="28"/>
              </w:rPr>
              <w:t>企业性质</w:t>
            </w:r>
          </w:p>
        </w:tc>
        <w:tc>
          <w:tcPr>
            <w:tcW w:w="7782" w:type="dxa"/>
            <w:gridSpan w:val="10"/>
            <w:vAlign w:val="center"/>
          </w:tcPr>
          <w:p w:rsidR="00D53957" w:rsidRDefault="00D53957">
            <w:pPr>
              <w:adjustRightInd w:val="0"/>
              <w:snapToGrid w:val="0"/>
              <w:spacing w:beforeLines="15" w:before="46"/>
              <w:rPr>
                <w:rFonts w:ascii="仿宋_GB2312"/>
                <w:snapToGrid w:val="0"/>
                <w:kern w:val="0"/>
                <w:sz w:val="28"/>
                <w:szCs w:val="28"/>
              </w:rPr>
            </w:pPr>
            <w:r>
              <w:rPr>
                <w:rFonts w:ascii="仿宋_GB2312" w:hint="eastAsia"/>
                <w:snapToGrid w:val="0"/>
                <w:kern w:val="0"/>
                <w:sz w:val="28"/>
                <w:szCs w:val="28"/>
              </w:rPr>
              <w:t>□国有□集体□民营□私营□合资□独资□其它</w:t>
            </w:r>
          </w:p>
        </w:tc>
      </w:tr>
      <w:tr w:rsidR="00D53957">
        <w:trPr>
          <w:jc w:val="center"/>
        </w:trPr>
        <w:tc>
          <w:tcPr>
            <w:tcW w:w="1504" w:type="dxa"/>
            <w:gridSpan w:val="2"/>
            <w:vAlign w:val="center"/>
          </w:tcPr>
          <w:p w:rsidR="00D53957" w:rsidRDefault="00D53957" w:rsidP="00D106B6">
            <w:pPr>
              <w:adjustRightInd w:val="0"/>
              <w:snapToGrid w:val="0"/>
              <w:spacing w:beforeLines="15" w:before="46"/>
              <w:ind w:leftChars="-25" w:left="-53" w:rightChars="-25" w:right="-53"/>
              <w:jc w:val="center"/>
              <w:rPr>
                <w:rFonts w:ascii="仿宋_GB2312"/>
                <w:snapToGrid w:val="0"/>
                <w:kern w:val="0"/>
                <w:sz w:val="28"/>
                <w:szCs w:val="28"/>
              </w:rPr>
            </w:pPr>
            <w:r>
              <w:rPr>
                <w:rFonts w:ascii="仿宋_GB2312" w:hint="eastAsia"/>
                <w:snapToGrid w:val="0"/>
                <w:spacing w:val="-32"/>
                <w:kern w:val="0"/>
                <w:sz w:val="28"/>
                <w:szCs w:val="28"/>
              </w:rPr>
              <w:t>安全管理机</w:t>
            </w:r>
            <w:r>
              <w:rPr>
                <w:rFonts w:ascii="仿宋_GB2312" w:hint="eastAsia"/>
                <w:snapToGrid w:val="0"/>
                <w:kern w:val="0"/>
                <w:sz w:val="28"/>
                <w:szCs w:val="28"/>
              </w:rPr>
              <w:t>构</w:t>
            </w:r>
          </w:p>
        </w:tc>
        <w:tc>
          <w:tcPr>
            <w:tcW w:w="7782" w:type="dxa"/>
            <w:gridSpan w:val="10"/>
            <w:vAlign w:val="center"/>
          </w:tcPr>
          <w:p w:rsidR="00D53957" w:rsidRDefault="00D53957">
            <w:pPr>
              <w:adjustRightInd w:val="0"/>
              <w:snapToGrid w:val="0"/>
              <w:spacing w:beforeLines="15" w:before="46"/>
              <w:rPr>
                <w:rFonts w:ascii="仿宋_GB2312"/>
                <w:snapToGrid w:val="0"/>
                <w:kern w:val="0"/>
                <w:sz w:val="28"/>
                <w:szCs w:val="28"/>
              </w:rPr>
            </w:pPr>
          </w:p>
        </w:tc>
      </w:tr>
      <w:tr w:rsidR="00D53957">
        <w:trPr>
          <w:jc w:val="center"/>
        </w:trPr>
        <w:tc>
          <w:tcPr>
            <w:tcW w:w="1504" w:type="dxa"/>
            <w:gridSpan w:val="2"/>
            <w:vAlign w:val="center"/>
          </w:tcPr>
          <w:p w:rsidR="00D53957" w:rsidRDefault="00D53957">
            <w:pPr>
              <w:adjustRightInd w:val="0"/>
              <w:snapToGrid w:val="0"/>
              <w:jc w:val="center"/>
              <w:rPr>
                <w:rFonts w:ascii="仿宋_GB2312"/>
                <w:snapToGrid w:val="0"/>
                <w:kern w:val="0"/>
                <w:sz w:val="28"/>
                <w:szCs w:val="28"/>
              </w:rPr>
            </w:pPr>
            <w:r>
              <w:rPr>
                <w:rFonts w:ascii="仿宋_GB2312" w:hint="eastAsia"/>
                <w:snapToGrid w:val="0"/>
                <w:kern w:val="0"/>
                <w:sz w:val="28"/>
                <w:szCs w:val="28"/>
              </w:rPr>
              <w:t>员工总数</w:t>
            </w:r>
          </w:p>
        </w:tc>
        <w:tc>
          <w:tcPr>
            <w:tcW w:w="1685" w:type="dxa"/>
            <w:gridSpan w:val="3"/>
            <w:vAlign w:val="center"/>
          </w:tcPr>
          <w:p w:rsidR="00D53957" w:rsidRDefault="00D53957">
            <w:pPr>
              <w:adjustRightInd w:val="0"/>
              <w:snapToGrid w:val="0"/>
              <w:jc w:val="right"/>
              <w:rPr>
                <w:rFonts w:ascii="仿宋_GB2312"/>
                <w:snapToGrid w:val="0"/>
                <w:kern w:val="0"/>
                <w:sz w:val="28"/>
                <w:szCs w:val="28"/>
              </w:rPr>
            </w:pPr>
            <w:r>
              <w:rPr>
                <w:rFonts w:ascii="仿宋_GB2312" w:hint="eastAsia"/>
                <w:snapToGrid w:val="0"/>
                <w:kern w:val="0"/>
                <w:sz w:val="28"/>
                <w:szCs w:val="28"/>
              </w:rPr>
              <w:t>人</w:t>
            </w:r>
          </w:p>
        </w:tc>
        <w:tc>
          <w:tcPr>
            <w:tcW w:w="1311" w:type="dxa"/>
            <w:vAlign w:val="center"/>
          </w:tcPr>
          <w:p w:rsidR="00D53957" w:rsidRDefault="00D53957" w:rsidP="00D106B6">
            <w:pPr>
              <w:adjustRightInd w:val="0"/>
              <w:snapToGrid w:val="0"/>
              <w:ind w:leftChars="-25" w:left="-53" w:rightChars="-25" w:right="-53"/>
              <w:jc w:val="center"/>
              <w:rPr>
                <w:rFonts w:ascii="仿宋_GB2312"/>
                <w:snapToGrid w:val="0"/>
                <w:kern w:val="0"/>
                <w:sz w:val="28"/>
                <w:szCs w:val="28"/>
              </w:rPr>
            </w:pPr>
            <w:r>
              <w:rPr>
                <w:rFonts w:ascii="仿宋_GB2312" w:hint="eastAsia"/>
                <w:snapToGrid w:val="0"/>
                <w:kern w:val="0"/>
                <w:sz w:val="28"/>
                <w:szCs w:val="28"/>
              </w:rPr>
              <w:t>专职安全管理人员</w:t>
            </w:r>
          </w:p>
        </w:tc>
        <w:tc>
          <w:tcPr>
            <w:tcW w:w="1714" w:type="dxa"/>
            <w:gridSpan w:val="2"/>
            <w:vAlign w:val="center"/>
          </w:tcPr>
          <w:p w:rsidR="00D53957" w:rsidRDefault="00D53957">
            <w:pPr>
              <w:adjustRightInd w:val="0"/>
              <w:snapToGrid w:val="0"/>
              <w:jc w:val="right"/>
              <w:rPr>
                <w:rFonts w:ascii="仿宋_GB2312"/>
                <w:snapToGrid w:val="0"/>
                <w:kern w:val="0"/>
                <w:sz w:val="28"/>
                <w:szCs w:val="28"/>
              </w:rPr>
            </w:pPr>
            <w:r>
              <w:rPr>
                <w:rFonts w:ascii="仿宋_GB2312" w:hint="eastAsia"/>
                <w:snapToGrid w:val="0"/>
                <w:kern w:val="0"/>
                <w:sz w:val="28"/>
                <w:szCs w:val="28"/>
              </w:rPr>
              <w:t>人</w:t>
            </w:r>
          </w:p>
        </w:tc>
        <w:tc>
          <w:tcPr>
            <w:tcW w:w="1428" w:type="dxa"/>
            <w:gridSpan w:val="2"/>
            <w:vAlign w:val="center"/>
          </w:tcPr>
          <w:p w:rsidR="00D53957" w:rsidRDefault="00D53957">
            <w:pPr>
              <w:adjustRightInd w:val="0"/>
              <w:snapToGrid w:val="0"/>
              <w:jc w:val="center"/>
              <w:rPr>
                <w:rFonts w:ascii="仿宋_GB2312"/>
                <w:snapToGrid w:val="0"/>
                <w:kern w:val="0"/>
                <w:sz w:val="28"/>
                <w:szCs w:val="28"/>
              </w:rPr>
            </w:pPr>
            <w:r>
              <w:rPr>
                <w:rFonts w:ascii="仿宋_GB2312" w:hint="eastAsia"/>
                <w:snapToGrid w:val="0"/>
                <w:kern w:val="0"/>
                <w:sz w:val="28"/>
                <w:szCs w:val="28"/>
              </w:rPr>
              <w:t>特种作业人员</w:t>
            </w:r>
          </w:p>
        </w:tc>
        <w:tc>
          <w:tcPr>
            <w:tcW w:w="1644" w:type="dxa"/>
            <w:gridSpan w:val="2"/>
            <w:vAlign w:val="center"/>
          </w:tcPr>
          <w:p w:rsidR="00D53957" w:rsidRDefault="00D53957">
            <w:pPr>
              <w:adjustRightInd w:val="0"/>
              <w:snapToGrid w:val="0"/>
              <w:jc w:val="right"/>
              <w:rPr>
                <w:rFonts w:ascii="仿宋_GB2312"/>
                <w:snapToGrid w:val="0"/>
                <w:kern w:val="0"/>
                <w:sz w:val="28"/>
                <w:szCs w:val="28"/>
              </w:rPr>
            </w:pPr>
            <w:r>
              <w:rPr>
                <w:rFonts w:ascii="仿宋_GB2312" w:hint="eastAsia"/>
                <w:snapToGrid w:val="0"/>
                <w:kern w:val="0"/>
                <w:sz w:val="28"/>
                <w:szCs w:val="28"/>
              </w:rPr>
              <w:t>人</w:t>
            </w:r>
          </w:p>
        </w:tc>
      </w:tr>
      <w:tr w:rsidR="00D53957">
        <w:trPr>
          <w:jc w:val="center"/>
        </w:trPr>
        <w:tc>
          <w:tcPr>
            <w:tcW w:w="1504" w:type="dxa"/>
            <w:gridSpan w:val="2"/>
            <w:vAlign w:val="center"/>
          </w:tcPr>
          <w:p w:rsidR="00D53957" w:rsidRDefault="00D53957">
            <w:pPr>
              <w:adjustRightInd w:val="0"/>
              <w:snapToGrid w:val="0"/>
              <w:jc w:val="center"/>
              <w:rPr>
                <w:rFonts w:ascii="仿宋_GB2312"/>
                <w:snapToGrid w:val="0"/>
                <w:kern w:val="0"/>
                <w:sz w:val="28"/>
                <w:szCs w:val="28"/>
              </w:rPr>
            </w:pPr>
            <w:r>
              <w:rPr>
                <w:rFonts w:ascii="仿宋_GB2312" w:hint="eastAsia"/>
                <w:snapToGrid w:val="0"/>
                <w:kern w:val="0"/>
                <w:sz w:val="28"/>
                <w:szCs w:val="28"/>
              </w:rPr>
              <w:t>固定资产</w:t>
            </w:r>
          </w:p>
        </w:tc>
        <w:tc>
          <w:tcPr>
            <w:tcW w:w="2996" w:type="dxa"/>
            <w:gridSpan w:val="4"/>
            <w:vAlign w:val="center"/>
          </w:tcPr>
          <w:p w:rsidR="00D53957" w:rsidRDefault="00D53957">
            <w:pPr>
              <w:adjustRightInd w:val="0"/>
              <w:snapToGrid w:val="0"/>
              <w:ind w:rightChars="100" w:right="210"/>
              <w:jc w:val="right"/>
              <w:rPr>
                <w:rFonts w:ascii="仿宋_GB2312"/>
                <w:snapToGrid w:val="0"/>
                <w:kern w:val="0"/>
                <w:sz w:val="28"/>
                <w:szCs w:val="28"/>
              </w:rPr>
            </w:pPr>
            <w:r>
              <w:rPr>
                <w:rFonts w:ascii="仿宋_GB2312" w:hint="eastAsia"/>
                <w:snapToGrid w:val="0"/>
                <w:kern w:val="0"/>
                <w:sz w:val="28"/>
                <w:szCs w:val="28"/>
              </w:rPr>
              <w:t>万元</w:t>
            </w:r>
          </w:p>
        </w:tc>
        <w:tc>
          <w:tcPr>
            <w:tcW w:w="1714" w:type="dxa"/>
            <w:gridSpan w:val="2"/>
            <w:vAlign w:val="center"/>
          </w:tcPr>
          <w:p w:rsidR="00D53957" w:rsidRDefault="00D53957">
            <w:pPr>
              <w:adjustRightInd w:val="0"/>
              <w:snapToGrid w:val="0"/>
              <w:ind w:leftChars="-50" w:left="-105" w:rightChars="-50" w:right="-105"/>
              <w:jc w:val="center"/>
              <w:rPr>
                <w:rFonts w:ascii="仿宋_GB2312"/>
                <w:snapToGrid w:val="0"/>
                <w:kern w:val="0"/>
                <w:sz w:val="28"/>
                <w:szCs w:val="28"/>
              </w:rPr>
            </w:pPr>
            <w:r>
              <w:rPr>
                <w:rFonts w:ascii="仿宋_GB2312" w:hint="eastAsia"/>
                <w:snapToGrid w:val="0"/>
                <w:kern w:val="0"/>
                <w:sz w:val="28"/>
                <w:szCs w:val="28"/>
              </w:rPr>
              <w:t>主营业务收入</w:t>
            </w:r>
          </w:p>
        </w:tc>
        <w:tc>
          <w:tcPr>
            <w:tcW w:w="3072" w:type="dxa"/>
            <w:gridSpan w:val="4"/>
            <w:vAlign w:val="center"/>
          </w:tcPr>
          <w:p w:rsidR="00D53957" w:rsidRDefault="00D53957">
            <w:pPr>
              <w:adjustRightInd w:val="0"/>
              <w:snapToGrid w:val="0"/>
              <w:ind w:rightChars="100" w:right="210"/>
              <w:jc w:val="right"/>
              <w:rPr>
                <w:rFonts w:ascii="仿宋_GB2312"/>
                <w:snapToGrid w:val="0"/>
                <w:kern w:val="0"/>
                <w:sz w:val="28"/>
                <w:szCs w:val="28"/>
              </w:rPr>
            </w:pPr>
            <w:r>
              <w:rPr>
                <w:rFonts w:ascii="仿宋_GB2312" w:hint="eastAsia"/>
                <w:snapToGrid w:val="0"/>
                <w:kern w:val="0"/>
                <w:sz w:val="28"/>
                <w:szCs w:val="28"/>
              </w:rPr>
              <w:t>万元</w:t>
            </w:r>
          </w:p>
        </w:tc>
      </w:tr>
      <w:tr w:rsidR="00D53957">
        <w:trPr>
          <w:jc w:val="center"/>
        </w:trPr>
        <w:tc>
          <w:tcPr>
            <w:tcW w:w="1504" w:type="dxa"/>
            <w:gridSpan w:val="2"/>
            <w:vAlign w:val="center"/>
          </w:tcPr>
          <w:p w:rsidR="00D53957" w:rsidRDefault="00D53957">
            <w:pPr>
              <w:adjustRightInd w:val="0"/>
              <w:snapToGrid w:val="0"/>
              <w:jc w:val="center"/>
              <w:rPr>
                <w:rFonts w:ascii="仿宋_GB2312"/>
                <w:snapToGrid w:val="0"/>
                <w:kern w:val="0"/>
                <w:sz w:val="28"/>
                <w:szCs w:val="28"/>
              </w:rPr>
            </w:pPr>
            <w:r>
              <w:rPr>
                <w:rFonts w:ascii="仿宋_GB2312" w:hint="eastAsia"/>
                <w:snapToGrid w:val="0"/>
                <w:kern w:val="0"/>
                <w:sz w:val="28"/>
                <w:szCs w:val="28"/>
              </w:rPr>
              <w:t>倒班情况</w:t>
            </w:r>
          </w:p>
        </w:tc>
        <w:tc>
          <w:tcPr>
            <w:tcW w:w="2996" w:type="dxa"/>
            <w:gridSpan w:val="4"/>
            <w:vAlign w:val="center"/>
          </w:tcPr>
          <w:p w:rsidR="00D53957" w:rsidRDefault="00D53957">
            <w:pPr>
              <w:adjustRightInd w:val="0"/>
              <w:snapToGrid w:val="0"/>
              <w:jc w:val="center"/>
              <w:rPr>
                <w:rFonts w:ascii="仿宋_GB2312"/>
                <w:snapToGrid w:val="0"/>
                <w:kern w:val="0"/>
                <w:sz w:val="28"/>
                <w:szCs w:val="28"/>
              </w:rPr>
            </w:pPr>
            <w:r>
              <w:rPr>
                <w:rFonts w:ascii="仿宋_GB2312" w:hint="eastAsia"/>
                <w:snapToGrid w:val="0"/>
                <w:kern w:val="0"/>
                <w:sz w:val="28"/>
                <w:szCs w:val="28"/>
              </w:rPr>
              <w:t>□有□没有</w:t>
            </w:r>
          </w:p>
        </w:tc>
        <w:tc>
          <w:tcPr>
            <w:tcW w:w="1714" w:type="dxa"/>
            <w:gridSpan w:val="2"/>
            <w:vAlign w:val="center"/>
          </w:tcPr>
          <w:p w:rsidR="00D53957" w:rsidRDefault="00D53957">
            <w:pPr>
              <w:adjustRightInd w:val="0"/>
              <w:snapToGrid w:val="0"/>
              <w:jc w:val="center"/>
              <w:rPr>
                <w:rFonts w:ascii="仿宋_GB2312"/>
                <w:snapToGrid w:val="0"/>
                <w:kern w:val="0"/>
                <w:sz w:val="28"/>
                <w:szCs w:val="28"/>
              </w:rPr>
            </w:pPr>
            <w:r>
              <w:rPr>
                <w:rFonts w:ascii="仿宋_GB2312" w:hint="eastAsia"/>
                <w:snapToGrid w:val="0"/>
                <w:kern w:val="0"/>
                <w:sz w:val="28"/>
                <w:szCs w:val="28"/>
              </w:rPr>
              <w:t>倒班人数</w:t>
            </w:r>
            <w:r>
              <w:rPr>
                <w:rFonts w:ascii="仿宋_GB2312"/>
                <w:snapToGrid w:val="0"/>
                <w:kern w:val="0"/>
                <w:sz w:val="28"/>
                <w:szCs w:val="28"/>
              </w:rPr>
              <w:br w:type="textWrapping" w:clear="all"/>
            </w:r>
            <w:r>
              <w:rPr>
                <w:rFonts w:ascii="仿宋_GB2312" w:hint="eastAsia"/>
                <w:snapToGrid w:val="0"/>
                <w:kern w:val="0"/>
                <w:sz w:val="28"/>
                <w:szCs w:val="28"/>
              </w:rPr>
              <w:t>及方式</w:t>
            </w:r>
          </w:p>
        </w:tc>
        <w:tc>
          <w:tcPr>
            <w:tcW w:w="3072" w:type="dxa"/>
            <w:gridSpan w:val="4"/>
            <w:vAlign w:val="center"/>
          </w:tcPr>
          <w:p w:rsidR="00D53957" w:rsidRDefault="00D53957">
            <w:pPr>
              <w:adjustRightInd w:val="0"/>
              <w:snapToGrid w:val="0"/>
              <w:jc w:val="center"/>
              <w:rPr>
                <w:rFonts w:ascii="仿宋_GB2312"/>
                <w:snapToGrid w:val="0"/>
                <w:kern w:val="0"/>
                <w:sz w:val="28"/>
                <w:szCs w:val="28"/>
              </w:rPr>
            </w:pPr>
          </w:p>
        </w:tc>
      </w:tr>
      <w:tr w:rsidR="00D53957">
        <w:trPr>
          <w:jc w:val="center"/>
        </w:trPr>
        <w:tc>
          <w:tcPr>
            <w:tcW w:w="1504" w:type="dxa"/>
            <w:gridSpan w:val="2"/>
            <w:vAlign w:val="center"/>
          </w:tcPr>
          <w:p w:rsidR="00D53957" w:rsidRDefault="00D53957">
            <w:pPr>
              <w:adjustRightInd w:val="0"/>
              <w:snapToGrid w:val="0"/>
              <w:spacing w:beforeLines="15" w:before="46"/>
              <w:jc w:val="center"/>
              <w:rPr>
                <w:rFonts w:ascii="仿宋_GB2312"/>
                <w:snapToGrid w:val="0"/>
                <w:kern w:val="0"/>
                <w:sz w:val="28"/>
                <w:szCs w:val="28"/>
              </w:rPr>
            </w:pPr>
            <w:r>
              <w:rPr>
                <w:rFonts w:ascii="仿宋_GB2312" w:hint="eastAsia"/>
                <w:snapToGrid w:val="0"/>
                <w:spacing w:val="-32"/>
                <w:kern w:val="0"/>
                <w:sz w:val="28"/>
                <w:szCs w:val="28"/>
              </w:rPr>
              <w:t>法定代表</w:t>
            </w:r>
            <w:r>
              <w:rPr>
                <w:rFonts w:ascii="仿宋_GB2312" w:hint="eastAsia"/>
                <w:snapToGrid w:val="0"/>
                <w:kern w:val="0"/>
                <w:sz w:val="28"/>
                <w:szCs w:val="28"/>
              </w:rPr>
              <w:t>人</w:t>
            </w:r>
          </w:p>
        </w:tc>
        <w:tc>
          <w:tcPr>
            <w:tcW w:w="1685" w:type="dxa"/>
            <w:gridSpan w:val="3"/>
            <w:vAlign w:val="center"/>
          </w:tcPr>
          <w:p w:rsidR="00D53957" w:rsidRDefault="00D53957">
            <w:pPr>
              <w:adjustRightInd w:val="0"/>
              <w:snapToGrid w:val="0"/>
              <w:spacing w:beforeLines="15" w:before="46"/>
              <w:jc w:val="center"/>
              <w:rPr>
                <w:rFonts w:ascii="仿宋_GB2312"/>
                <w:snapToGrid w:val="0"/>
                <w:kern w:val="0"/>
                <w:sz w:val="28"/>
                <w:szCs w:val="28"/>
              </w:rPr>
            </w:pPr>
          </w:p>
        </w:tc>
        <w:tc>
          <w:tcPr>
            <w:tcW w:w="1311" w:type="dxa"/>
            <w:vAlign w:val="center"/>
          </w:tcPr>
          <w:p w:rsidR="00D53957" w:rsidRDefault="00D53957">
            <w:pPr>
              <w:adjustRightInd w:val="0"/>
              <w:snapToGrid w:val="0"/>
              <w:spacing w:beforeLines="15" w:before="46"/>
              <w:jc w:val="center"/>
              <w:rPr>
                <w:rFonts w:ascii="仿宋_GB2312"/>
                <w:snapToGrid w:val="0"/>
                <w:kern w:val="0"/>
                <w:sz w:val="28"/>
                <w:szCs w:val="28"/>
              </w:rPr>
            </w:pPr>
            <w:r>
              <w:rPr>
                <w:rFonts w:ascii="仿宋_GB2312" w:hint="eastAsia"/>
                <w:snapToGrid w:val="0"/>
                <w:kern w:val="0"/>
                <w:sz w:val="28"/>
                <w:szCs w:val="28"/>
              </w:rPr>
              <w:t>电话</w:t>
            </w:r>
          </w:p>
        </w:tc>
        <w:tc>
          <w:tcPr>
            <w:tcW w:w="1714" w:type="dxa"/>
            <w:gridSpan w:val="2"/>
            <w:vAlign w:val="center"/>
          </w:tcPr>
          <w:p w:rsidR="00D53957" w:rsidRDefault="00D53957">
            <w:pPr>
              <w:adjustRightInd w:val="0"/>
              <w:snapToGrid w:val="0"/>
              <w:spacing w:beforeLines="15" w:before="46"/>
              <w:jc w:val="center"/>
              <w:rPr>
                <w:rFonts w:ascii="仿宋_GB2312"/>
                <w:snapToGrid w:val="0"/>
                <w:kern w:val="0"/>
                <w:sz w:val="28"/>
                <w:szCs w:val="28"/>
              </w:rPr>
            </w:pPr>
          </w:p>
        </w:tc>
        <w:tc>
          <w:tcPr>
            <w:tcW w:w="1428" w:type="dxa"/>
            <w:gridSpan w:val="2"/>
            <w:vAlign w:val="center"/>
          </w:tcPr>
          <w:p w:rsidR="00D53957" w:rsidRDefault="00D53957">
            <w:pPr>
              <w:adjustRightInd w:val="0"/>
              <w:snapToGrid w:val="0"/>
              <w:spacing w:beforeLines="15" w:before="46"/>
              <w:jc w:val="center"/>
              <w:rPr>
                <w:rFonts w:ascii="仿宋_GB2312"/>
                <w:snapToGrid w:val="0"/>
                <w:kern w:val="0"/>
                <w:sz w:val="28"/>
                <w:szCs w:val="28"/>
              </w:rPr>
            </w:pPr>
            <w:r>
              <w:rPr>
                <w:rFonts w:ascii="仿宋_GB2312" w:hint="eastAsia"/>
                <w:snapToGrid w:val="0"/>
                <w:kern w:val="0"/>
                <w:sz w:val="28"/>
                <w:szCs w:val="28"/>
              </w:rPr>
              <w:t>传真</w:t>
            </w:r>
          </w:p>
        </w:tc>
        <w:tc>
          <w:tcPr>
            <w:tcW w:w="1644" w:type="dxa"/>
            <w:gridSpan w:val="2"/>
            <w:vAlign w:val="center"/>
          </w:tcPr>
          <w:p w:rsidR="00D53957" w:rsidRDefault="00D53957">
            <w:pPr>
              <w:adjustRightInd w:val="0"/>
              <w:snapToGrid w:val="0"/>
              <w:spacing w:beforeLines="15" w:before="46"/>
              <w:jc w:val="center"/>
              <w:rPr>
                <w:rFonts w:ascii="仿宋_GB2312"/>
                <w:snapToGrid w:val="0"/>
                <w:kern w:val="0"/>
                <w:sz w:val="28"/>
                <w:szCs w:val="28"/>
              </w:rPr>
            </w:pPr>
          </w:p>
        </w:tc>
      </w:tr>
      <w:tr w:rsidR="00D53957">
        <w:trPr>
          <w:jc w:val="center"/>
        </w:trPr>
        <w:tc>
          <w:tcPr>
            <w:tcW w:w="1504" w:type="dxa"/>
            <w:gridSpan w:val="2"/>
            <w:vMerge w:val="restart"/>
            <w:vAlign w:val="center"/>
          </w:tcPr>
          <w:p w:rsidR="00D53957" w:rsidRDefault="00D53957">
            <w:pPr>
              <w:adjustRightInd w:val="0"/>
              <w:snapToGrid w:val="0"/>
              <w:spacing w:beforeLines="15" w:before="46"/>
              <w:jc w:val="center"/>
              <w:rPr>
                <w:rFonts w:ascii="仿宋_GB2312"/>
                <w:snapToGrid w:val="0"/>
                <w:kern w:val="0"/>
                <w:sz w:val="28"/>
                <w:szCs w:val="28"/>
              </w:rPr>
            </w:pPr>
            <w:r>
              <w:rPr>
                <w:rFonts w:ascii="仿宋_GB2312" w:hint="eastAsia"/>
                <w:snapToGrid w:val="0"/>
                <w:kern w:val="0"/>
                <w:sz w:val="28"/>
                <w:szCs w:val="28"/>
              </w:rPr>
              <w:t>联系人</w:t>
            </w:r>
          </w:p>
        </w:tc>
        <w:tc>
          <w:tcPr>
            <w:tcW w:w="1685" w:type="dxa"/>
            <w:gridSpan w:val="3"/>
            <w:vMerge w:val="restart"/>
            <w:vAlign w:val="center"/>
          </w:tcPr>
          <w:p w:rsidR="00D53957" w:rsidRDefault="00D53957">
            <w:pPr>
              <w:adjustRightInd w:val="0"/>
              <w:snapToGrid w:val="0"/>
              <w:spacing w:beforeLines="15" w:before="46"/>
              <w:jc w:val="center"/>
              <w:rPr>
                <w:rFonts w:ascii="仿宋_GB2312"/>
                <w:snapToGrid w:val="0"/>
                <w:kern w:val="0"/>
                <w:sz w:val="28"/>
                <w:szCs w:val="28"/>
              </w:rPr>
            </w:pPr>
          </w:p>
        </w:tc>
        <w:tc>
          <w:tcPr>
            <w:tcW w:w="1311" w:type="dxa"/>
            <w:vAlign w:val="center"/>
          </w:tcPr>
          <w:p w:rsidR="00D53957" w:rsidRDefault="00D53957">
            <w:pPr>
              <w:adjustRightInd w:val="0"/>
              <w:snapToGrid w:val="0"/>
              <w:spacing w:beforeLines="15" w:before="46"/>
              <w:jc w:val="center"/>
              <w:rPr>
                <w:rFonts w:ascii="仿宋_GB2312"/>
                <w:snapToGrid w:val="0"/>
                <w:kern w:val="0"/>
                <w:sz w:val="28"/>
                <w:szCs w:val="28"/>
              </w:rPr>
            </w:pPr>
            <w:r>
              <w:rPr>
                <w:rFonts w:ascii="仿宋_GB2312" w:hint="eastAsia"/>
                <w:snapToGrid w:val="0"/>
                <w:kern w:val="0"/>
                <w:sz w:val="28"/>
                <w:szCs w:val="28"/>
              </w:rPr>
              <w:t>电话</w:t>
            </w:r>
          </w:p>
        </w:tc>
        <w:tc>
          <w:tcPr>
            <w:tcW w:w="1714" w:type="dxa"/>
            <w:gridSpan w:val="2"/>
          </w:tcPr>
          <w:p w:rsidR="00D53957" w:rsidRDefault="00D53957">
            <w:pPr>
              <w:adjustRightInd w:val="0"/>
              <w:snapToGrid w:val="0"/>
              <w:spacing w:beforeLines="15" w:before="46"/>
              <w:jc w:val="center"/>
              <w:rPr>
                <w:rFonts w:ascii="仿宋_GB2312"/>
                <w:snapToGrid w:val="0"/>
                <w:kern w:val="0"/>
                <w:sz w:val="28"/>
                <w:szCs w:val="28"/>
              </w:rPr>
            </w:pPr>
          </w:p>
        </w:tc>
        <w:tc>
          <w:tcPr>
            <w:tcW w:w="1428" w:type="dxa"/>
            <w:gridSpan w:val="2"/>
            <w:vAlign w:val="center"/>
          </w:tcPr>
          <w:p w:rsidR="00D53957" w:rsidRDefault="00D53957">
            <w:pPr>
              <w:adjustRightInd w:val="0"/>
              <w:snapToGrid w:val="0"/>
              <w:spacing w:beforeLines="15" w:before="46"/>
              <w:jc w:val="center"/>
              <w:rPr>
                <w:rFonts w:ascii="仿宋_GB2312"/>
                <w:snapToGrid w:val="0"/>
                <w:kern w:val="0"/>
                <w:sz w:val="28"/>
                <w:szCs w:val="28"/>
              </w:rPr>
            </w:pPr>
            <w:r>
              <w:rPr>
                <w:rFonts w:ascii="仿宋_GB2312" w:hint="eastAsia"/>
                <w:snapToGrid w:val="0"/>
                <w:kern w:val="0"/>
                <w:sz w:val="28"/>
                <w:szCs w:val="28"/>
              </w:rPr>
              <w:t>传真</w:t>
            </w:r>
          </w:p>
        </w:tc>
        <w:tc>
          <w:tcPr>
            <w:tcW w:w="1644" w:type="dxa"/>
            <w:gridSpan w:val="2"/>
          </w:tcPr>
          <w:p w:rsidR="00D53957" w:rsidRDefault="00D53957">
            <w:pPr>
              <w:adjustRightInd w:val="0"/>
              <w:snapToGrid w:val="0"/>
              <w:spacing w:beforeLines="15" w:before="46"/>
              <w:jc w:val="center"/>
              <w:rPr>
                <w:rFonts w:ascii="仿宋_GB2312"/>
                <w:snapToGrid w:val="0"/>
                <w:kern w:val="0"/>
                <w:sz w:val="28"/>
                <w:szCs w:val="28"/>
              </w:rPr>
            </w:pPr>
          </w:p>
        </w:tc>
      </w:tr>
      <w:tr w:rsidR="00D53957">
        <w:trPr>
          <w:cantSplit/>
          <w:jc w:val="center"/>
        </w:trPr>
        <w:tc>
          <w:tcPr>
            <w:tcW w:w="1504" w:type="dxa"/>
            <w:gridSpan w:val="2"/>
            <w:vMerge/>
            <w:vAlign w:val="center"/>
          </w:tcPr>
          <w:p w:rsidR="00D53957" w:rsidRDefault="00D53957">
            <w:pPr>
              <w:adjustRightInd w:val="0"/>
              <w:snapToGrid w:val="0"/>
              <w:spacing w:beforeLines="15" w:before="46"/>
              <w:jc w:val="center"/>
              <w:rPr>
                <w:rFonts w:ascii="仿宋_GB2312"/>
                <w:snapToGrid w:val="0"/>
                <w:kern w:val="0"/>
                <w:sz w:val="28"/>
                <w:szCs w:val="28"/>
              </w:rPr>
            </w:pPr>
          </w:p>
        </w:tc>
        <w:tc>
          <w:tcPr>
            <w:tcW w:w="1685" w:type="dxa"/>
            <w:gridSpan w:val="3"/>
            <w:vMerge/>
          </w:tcPr>
          <w:p w:rsidR="00D53957" w:rsidRDefault="00D53957">
            <w:pPr>
              <w:adjustRightInd w:val="0"/>
              <w:snapToGrid w:val="0"/>
              <w:spacing w:beforeLines="15" w:before="46"/>
              <w:jc w:val="center"/>
              <w:rPr>
                <w:rFonts w:ascii="仿宋_GB2312"/>
                <w:snapToGrid w:val="0"/>
                <w:kern w:val="0"/>
                <w:sz w:val="28"/>
                <w:szCs w:val="28"/>
              </w:rPr>
            </w:pPr>
          </w:p>
        </w:tc>
        <w:tc>
          <w:tcPr>
            <w:tcW w:w="1311" w:type="dxa"/>
            <w:vAlign w:val="center"/>
          </w:tcPr>
          <w:p w:rsidR="00D53957" w:rsidRDefault="00D53957">
            <w:pPr>
              <w:adjustRightInd w:val="0"/>
              <w:snapToGrid w:val="0"/>
              <w:spacing w:beforeLines="15" w:before="46"/>
              <w:jc w:val="center"/>
              <w:rPr>
                <w:rFonts w:ascii="仿宋_GB2312"/>
                <w:snapToGrid w:val="0"/>
                <w:kern w:val="0"/>
                <w:sz w:val="28"/>
                <w:szCs w:val="28"/>
              </w:rPr>
            </w:pPr>
            <w:r>
              <w:rPr>
                <w:rFonts w:ascii="仿宋_GB2312" w:hint="eastAsia"/>
                <w:snapToGrid w:val="0"/>
                <w:kern w:val="0"/>
                <w:sz w:val="28"/>
                <w:szCs w:val="28"/>
              </w:rPr>
              <w:t>手机</w:t>
            </w:r>
          </w:p>
        </w:tc>
        <w:tc>
          <w:tcPr>
            <w:tcW w:w="1714" w:type="dxa"/>
            <w:gridSpan w:val="2"/>
          </w:tcPr>
          <w:p w:rsidR="00D53957" w:rsidRDefault="00D53957">
            <w:pPr>
              <w:adjustRightInd w:val="0"/>
              <w:snapToGrid w:val="0"/>
              <w:spacing w:beforeLines="15" w:before="46"/>
              <w:jc w:val="center"/>
              <w:rPr>
                <w:rFonts w:ascii="仿宋_GB2312"/>
                <w:snapToGrid w:val="0"/>
                <w:kern w:val="0"/>
                <w:sz w:val="28"/>
                <w:szCs w:val="28"/>
              </w:rPr>
            </w:pPr>
          </w:p>
        </w:tc>
        <w:tc>
          <w:tcPr>
            <w:tcW w:w="1428" w:type="dxa"/>
            <w:gridSpan w:val="2"/>
            <w:vAlign w:val="center"/>
          </w:tcPr>
          <w:p w:rsidR="00D53957" w:rsidRDefault="00D53957">
            <w:pPr>
              <w:adjustRightInd w:val="0"/>
              <w:snapToGrid w:val="0"/>
              <w:spacing w:beforeLines="15" w:before="46"/>
              <w:jc w:val="center"/>
              <w:rPr>
                <w:rFonts w:ascii="仿宋_GB2312"/>
                <w:snapToGrid w:val="0"/>
                <w:kern w:val="0"/>
                <w:sz w:val="28"/>
                <w:szCs w:val="28"/>
              </w:rPr>
            </w:pPr>
            <w:r>
              <w:rPr>
                <w:rFonts w:ascii="仿宋_GB2312" w:hint="eastAsia"/>
                <w:snapToGrid w:val="0"/>
                <w:kern w:val="0"/>
                <w:sz w:val="28"/>
                <w:szCs w:val="28"/>
              </w:rPr>
              <w:t>电子信箱</w:t>
            </w:r>
          </w:p>
        </w:tc>
        <w:tc>
          <w:tcPr>
            <w:tcW w:w="1644" w:type="dxa"/>
            <w:gridSpan w:val="2"/>
          </w:tcPr>
          <w:p w:rsidR="00D53957" w:rsidRDefault="00D53957">
            <w:pPr>
              <w:adjustRightInd w:val="0"/>
              <w:snapToGrid w:val="0"/>
              <w:spacing w:beforeLines="15" w:before="46"/>
              <w:jc w:val="center"/>
              <w:rPr>
                <w:rFonts w:ascii="仿宋_GB2312"/>
                <w:snapToGrid w:val="0"/>
                <w:kern w:val="0"/>
                <w:sz w:val="28"/>
                <w:szCs w:val="28"/>
              </w:rPr>
            </w:pPr>
          </w:p>
        </w:tc>
      </w:tr>
      <w:tr w:rsidR="00D53957">
        <w:trPr>
          <w:cantSplit/>
          <w:jc w:val="center"/>
        </w:trPr>
        <w:tc>
          <w:tcPr>
            <w:tcW w:w="1504" w:type="dxa"/>
            <w:gridSpan w:val="2"/>
            <w:vAlign w:val="center"/>
          </w:tcPr>
          <w:p w:rsidR="00D53957" w:rsidRDefault="00D53957">
            <w:pPr>
              <w:adjustRightInd w:val="0"/>
              <w:snapToGrid w:val="0"/>
              <w:jc w:val="center"/>
              <w:rPr>
                <w:rFonts w:ascii="仿宋_GB2312"/>
                <w:snapToGrid w:val="0"/>
                <w:kern w:val="0"/>
                <w:sz w:val="28"/>
                <w:szCs w:val="28"/>
              </w:rPr>
            </w:pPr>
            <w:r>
              <w:rPr>
                <w:rFonts w:ascii="仿宋_GB2312" w:hint="eastAsia"/>
                <w:snapToGrid w:val="0"/>
                <w:kern w:val="0"/>
                <w:sz w:val="28"/>
                <w:szCs w:val="28"/>
              </w:rPr>
              <w:t>自评等级</w:t>
            </w:r>
          </w:p>
        </w:tc>
        <w:tc>
          <w:tcPr>
            <w:tcW w:w="7782" w:type="dxa"/>
            <w:gridSpan w:val="10"/>
            <w:vAlign w:val="center"/>
          </w:tcPr>
          <w:p w:rsidR="00D53957" w:rsidRDefault="00D53957">
            <w:pPr>
              <w:adjustRightInd w:val="0"/>
              <w:snapToGrid w:val="0"/>
              <w:ind w:firstLineChars="100" w:firstLine="280"/>
              <w:rPr>
                <w:rFonts w:ascii="仿宋_GB2312"/>
                <w:snapToGrid w:val="0"/>
                <w:kern w:val="0"/>
                <w:sz w:val="28"/>
                <w:szCs w:val="28"/>
              </w:rPr>
            </w:pPr>
            <w:r>
              <w:rPr>
                <w:rFonts w:ascii="仿宋_GB2312" w:hint="eastAsia"/>
                <w:snapToGrid w:val="0"/>
                <w:kern w:val="0"/>
                <w:sz w:val="28"/>
                <w:szCs w:val="28"/>
              </w:rPr>
              <w:t>□一级□二级□三级□小</w:t>
            </w:r>
            <w:proofErr w:type="gramStart"/>
            <w:r>
              <w:rPr>
                <w:rFonts w:ascii="仿宋_GB2312" w:hint="eastAsia"/>
                <w:snapToGrid w:val="0"/>
                <w:kern w:val="0"/>
                <w:sz w:val="28"/>
                <w:szCs w:val="28"/>
              </w:rPr>
              <w:t>微企业</w:t>
            </w:r>
            <w:proofErr w:type="gramEnd"/>
          </w:p>
        </w:tc>
      </w:tr>
      <w:tr w:rsidR="00D53957">
        <w:trPr>
          <w:jc w:val="center"/>
        </w:trPr>
        <w:tc>
          <w:tcPr>
            <w:tcW w:w="9286" w:type="dxa"/>
            <w:gridSpan w:val="12"/>
            <w:vAlign w:val="center"/>
          </w:tcPr>
          <w:p w:rsidR="00D53957" w:rsidRDefault="00D53957">
            <w:pPr>
              <w:adjustRightInd w:val="0"/>
              <w:snapToGrid w:val="0"/>
              <w:spacing w:beforeLines="15" w:before="46"/>
              <w:rPr>
                <w:rFonts w:ascii="仿宋_GB2312"/>
                <w:snapToGrid w:val="0"/>
                <w:spacing w:val="-16"/>
                <w:kern w:val="0"/>
                <w:sz w:val="28"/>
                <w:szCs w:val="28"/>
              </w:rPr>
            </w:pPr>
            <w:r>
              <w:rPr>
                <w:rFonts w:ascii="仿宋_GB2312" w:hint="eastAsia"/>
                <w:snapToGrid w:val="0"/>
                <w:spacing w:val="-16"/>
                <w:kern w:val="0"/>
                <w:sz w:val="28"/>
                <w:szCs w:val="28"/>
              </w:rPr>
              <w:t>本次自评前本专业曾经取得的标准化等级：□一级□二级□三级□小</w:t>
            </w:r>
            <w:proofErr w:type="gramStart"/>
            <w:r>
              <w:rPr>
                <w:rFonts w:ascii="仿宋_GB2312" w:hint="eastAsia"/>
                <w:snapToGrid w:val="0"/>
                <w:spacing w:val="-16"/>
                <w:kern w:val="0"/>
                <w:sz w:val="28"/>
                <w:szCs w:val="28"/>
              </w:rPr>
              <w:t>微企业</w:t>
            </w:r>
            <w:proofErr w:type="gramEnd"/>
            <w:r>
              <w:rPr>
                <w:rFonts w:ascii="仿宋_GB2312" w:hint="eastAsia"/>
                <w:snapToGrid w:val="0"/>
                <w:spacing w:val="-16"/>
                <w:kern w:val="0"/>
                <w:sz w:val="28"/>
                <w:szCs w:val="28"/>
              </w:rPr>
              <w:t>□无</w:t>
            </w:r>
          </w:p>
        </w:tc>
      </w:tr>
      <w:tr w:rsidR="00D53957">
        <w:trPr>
          <w:jc w:val="center"/>
        </w:trPr>
        <w:tc>
          <w:tcPr>
            <w:tcW w:w="9286" w:type="dxa"/>
            <w:gridSpan w:val="12"/>
            <w:vAlign w:val="center"/>
          </w:tcPr>
          <w:p w:rsidR="00D53957" w:rsidRDefault="00D53957">
            <w:pPr>
              <w:adjustRightInd w:val="0"/>
              <w:snapToGrid w:val="0"/>
              <w:spacing w:beforeLines="15" w:before="46"/>
              <w:rPr>
                <w:rFonts w:ascii="仿宋_GB2312"/>
                <w:snapToGrid w:val="0"/>
                <w:kern w:val="0"/>
                <w:sz w:val="28"/>
                <w:szCs w:val="28"/>
              </w:rPr>
            </w:pPr>
            <w:r>
              <w:rPr>
                <w:rFonts w:ascii="仿宋_GB2312" w:hint="eastAsia"/>
                <w:snapToGrid w:val="0"/>
                <w:kern w:val="0"/>
                <w:sz w:val="28"/>
                <w:szCs w:val="28"/>
              </w:rPr>
              <w:t>如果企业是某企业集团的成员单位，请注明企业集团名称：</w:t>
            </w:r>
          </w:p>
          <w:p w:rsidR="00D53957" w:rsidRDefault="00D53957">
            <w:pPr>
              <w:adjustRightInd w:val="0"/>
              <w:snapToGrid w:val="0"/>
              <w:spacing w:beforeLines="15" w:before="46"/>
              <w:rPr>
                <w:rFonts w:ascii="仿宋_GB2312"/>
                <w:snapToGrid w:val="0"/>
                <w:kern w:val="0"/>
                <w:sz w:val="28"/>
                <w:szCs w:val="28"/>
              </w:rPr>
            </w:pPr>
          </w:p>
        </w:tc>
      </w:tr>
      <w:tr w:rsidR="00D53957">
        <w:trPr>
          <w:jc w:val="center"/>
        </w:trPr>
        <w:tc>
          <w:tcPr>
            <w:tcW w:w="9286" w:type="dxa"/>
            <w:gridSpan w:val="12"/>
            <w:vAlign w:val="center"/>
          </w:tcPr>
          <w:p w:rsidR="00D53957" w:rsidRDefault="00D53957" w:rsidP="00D106B6">
            <w:pPr>
              <w:adjustRightInd w:val="0"/>
              <w:snapToGrid w:val="0"/>
              <w:spacing w:beforeLines="15" w:before="46"/>
              <w:ind w:left="384" w:hangingChars="141" w:hanging="384"/>
              <w:rPr>
                <w:rFonts w:ascii="仿宋_GB2312"/>
                <w:snapToGrid w:val="0"/>
                <w:kern w:val="0"/>
                <w:sz w:val="28"/>
                <w:szCs w:val="28"/>
              </w:rPr>
            </w:pPr>
            <w:r>
              <w:rPr>
                <w:rFonts w:ascii="仿宋_GB2312" w:hint="eastAsia"/>
                <w:snapToGrid w:val="0"/>
                <w:spacing w:val="-4"/>
                <w:kern w:val="0"/>
                <w:sz w:val="28"/>
                <w:szCs w:val="28"/>
              </w:rPr>
              <w:t>如果已取得职业健康安全管理体系认证证书，请注明证书名称和发证机构</w:t>
            </w:r>
            <w:r>
              <w:rPr>
                <w:rFonts w:ascii="仿宋_GB2312" w:hint="eastAsia"/>
                <w:snapToGrid w:val="0"/>
                <w:kern w:val="0"/>
                <w:sz w:val="28"/>
                <w:szCs w:val="28"/>
              </w:rPr>
              <w:t>：</w:t>
            </w:r>
          </w:p>
          <w:p w:rsidR="00D53957" w:rsidRDefault="00D53957">
            <w:pPr>
              <w:adjustRightInd w:val="0"/>
              <w:snapToGrid w:val="0"/>
              <w:spacing w:beforeLines="15" w:before="46"/>
              <w:rPr>
                <w:rFonts w:ascii="仿宋_GB2312"/>
                <w:snapToGrid w:val="0"/>
                <w:kern w:val="0"/>
                <w:sz w:val="28"/>
                <w:szCs w:val="28"/>
              </w:rPr>
            </w:pPr>
          </w:p>
          <w:p w:rsidR="00D53957" w:rsidRDefault="00D53957">
            <w:pPr>
              <w:adjustRightInd w:val="0"/>
              <w:snapToGrid w:val="0"/>
              <w:spacing w:beforeLines="15" w:before="46"/>
              <w:rPr>
                <w:rFonts w:ascii="仿宋_GB2312"/>
                <w:snapToGrid w:val="0"/>
                <w:kern w:val="0"/>
                <w:sz w:val="28"/>
                <w:szCs w:val="28"/>
              </w:rPr>
            </w:pPr>
          </w:p>
          <w:p w:rsidR="00D53957" w:rsidRDefault="00D53957">
            <w:pPr>
              <w:adjustRightInd w:val="0"/>
              <w:snapToGrid w:val="0"/>
              <w:spacing w:beforeLines="15" w:before="46"/>
              <w:rPr>
                <w:rFonts w:ascii="仿宋_GB2312"/>
                <w:snapToGrid w:val="0"/>
                <w:kern w:val="0"/>
                <w:sz w:val="28"/>
                <w:szCs w:val="28"/>
              </w:rPr>
            </w:pPr>
          </w:p>
          <w:p w:rsidR="00D53957" w:rsidRDefault="00D53957">
            <w:pPr>
              <w:adjustRightInd w:val="0"/>
              <w:snapToGrid w:val="0"/>
              <w:spacing w:beforeLines="15" w:before="46"/>
              <w:rPr>
                <w:rFonts w:ascii="仿宋_GB2312"/>
                <w:snapToGrid w:val="0"/>
                <w:kern w:val="0"/>
                <w:sz w:val="28"/>
                <w:szCs w:val="28"/>
              </w:rPr>
            </w:pPr>
          </w:p>
        </w:tc>
      </w:tr>
      <w:tr w:rsidR="00D53957">
        <w:trPr>
          <w:jc w:val="center"/>
        </w:trPr>
        <w:tc>
          <w:tcPr>
            <w:tcW w:w="917" w:type="dxa"/>
            <w:vMerge w:val="restart"/>
            <w:vAlign w:val="center"/>
          </w:tcPr>
          <w:p w:rsidR="00D53957" w:rsidRDefault="00D53957">
            <w:pPr>
              <w:adjustRightInd w:val="0"/>
              <w:snapToGrid w:val="0"/>
              <w:spacing w:beforeLines="15" w:before="46"/>
              <w:jc w:val="center"/>
              <w:rPr>
                <w:rFonts w:ascii="仿宋_GB2312"/>
                <w:snapToGrid w:val="0"/>
                <w:kern w:val="0"/>
                <w:sz w:val="28"/>
                <w:szCs w:val="28"/>
              </w:rPr>
            </w:pPr>
            <w:r>
              <w:rPr>
                <w:rFonts w:ascii="仿宋_GB2312" w:hint="eastAsia"/>
                <w:snapToGrid w:val="0"/>
                <w:kern w:val="0"/>
                <w:sz w:val="28"/>
                <w:szCs w:val="28"/>
              </w:rPr>
              <w:t>本企业安全生产标准化自评小组主要</w:t>
            </w:r>
            <w:r>
              <w:rPr>
                <w:rFonts w:ascii="仿宋_GB2312" w:hint="eastAsia"/>
                <w:snapToGrid w:val="0"/>
                <w:kern w:val="0"/>
                <w:sz w:val="28"/>
                <w:szCs w:val="28"/>
              </w:rPr>
              <w:lastRenderedPageBreak/>
              <w:t>成员</w:t>
            </w:r>
          </w:p>
        </w:tc>
        <w:tc>
          <w:tcPr>
            <w:tcW w:w="788" w:type="dxa"/>
            <w:gridSpan w:val="2"/>
            <w:vAlign w:val="center"/>
          </w:tcPr>
          <w:p w:rsidR="00D53957" w:rsidRDefault="00D53957">
            <w:pPr>
              <w:adjustRightInd w:val="0"/>
              <w:snapToGrid w:val="0"/>
              <w:spacing w:beforeLines="15" w:before="46"/>
              <w:jc w:val="center"/>
              <w:rPr>
                <w:rFonts w:ascii="仿宋_GB2312"/>
                <w:snapToGrid w:val="0"/>
                <w:kern w:val="0"/>
                <w:sz w:val="28"/>
                <w:szCs w:val="28"/>
              </w:rPr>
            </w:pPr>
          </w:p>
        </w:tc>
        <w:tc>
          <w:tcPr>
            <w:tcW w:w="1202" w:type="dxa"/>
            <w:vAlign w:val="center"/>
          </w:tcPr>
          <w:p w:rsidR="00D53957" w:rsidRDefault="00D53957">
            <w:pPr>
              <w:adjustRightInd w:val="0"/>
              <w:snapToGrid w:val="0"/>
              <w:spacing w:beforeLines="15" w:before="46"/>
              <w:jc w:val="distribute"/>
              <w:rPr>
                <w:rFonts w:ascii="仿宋_GB2312"/>
                <w:snapToGrid w:val="0"/>
                <w:kern w:val="0"/>
                <w:sz w:val="28"/>
                <w:szCs w:val="28"/>
              </w:rPr>
            </w:pPr>
            <w:r>
              <w:rPr>
                <w:rFonts w:ascii="仿宋_GB2312" w:hint="eastAsia"/>
                <w:snapToGrid w:val="0"/>
                <w:kern w:val="0"/>
                <w:sz w:val="28"/>
                <w:szCs w:val="28"/>
              </w:rPr>
              <w:t>姓名</w:t>
            </w:r>
          </w:p>
        </w:tc>
        <w:tc>
          <w:tcPr>
            <w:tcW w:w="3307" w:type="dxa"/>
            <w:gridSpan w:val="4"/>
            <w:vAlign w:val="center"/>
          </w:tcPr>
          <w:p w:rsidR="00D53957" w:rsidRDefault="00D53957">
            <w:pPr>
              <w:adjustRightInd w:val="0"/>
              <w:snapToGrid w:val="0"/>
              <w:spacing w:beforeLines="15" w:before="46"/>
              <w:jc w:val="center"/>
              <w:rPr>
                <w:rFonts w:ascii="仿宋_GB2312"/>
                <w:snapToGrid w:val="0"/>
                <w:kern w:val="0"/>
                <w:sz w:val="28"/>
                <w:szCs w:val="28"/>
              </w:rPr>
            </w:pPr>
            <w:r>
              <w:rPr>
                <w:rFonts w:ascii="仿宋_GB2312" w:hint="eastAsia"/>
                <w:snapToGrid w:val="0"/>
                <w:kern w:val="0"/>
                <w:sz w:val="28"/>
                <w:szCs w:val="28"/>
              </w:rPr>
              <w:t>所在部门职务</w:t>
            </w:r>
            <w:r>
              <w:rPr>
                <w:rFonts w:ascii="仿宋_GB2312" w:hint="eastAsia"/>
                <w:snapToGrid w:val="0"/>
                <w:kern w:val="0"/>
                <w:sz w:val="28"/>
                <w:szCs w:val="28"/>
              </w:rPr>
              <w:t>/</w:t>
            </w:r>
            <w:r>
              <w:rPr>
                <w:rFonts w:ascii="仿宋_GB2312" w:hint="eastAsia"/>
                <w:snapToGrid w:val="0"/>
                <w:kern w:val="0"/>
                <w:sz w:val="28"/>
                <w:szCs w:val="28"/>
              </w:rPr>
              <w:t>职称</w:t>
            </w:r>
          </w:p>
        </w:tc>
        <w:tc>
          <w:tcPr>
            <w:tcW w:w="1586" w:type="dxa"/>
            <w:gridSpan w:val="3"/>
            <w:vAlign w:val="center"/>
          </w:tcPr>
          <w:p w:rsidR="00D53957" w:rsidRDefault="00D53957">
            <w:pPr>
              <w:adjustRightInd w:val="0"/>
              <w:snapToGrid w:val="0"/>
              <w:spacing w:beforeLines="15" w:before="46"/>
              <w:jc w:val="center"/>
              <w:rPr>
                <w:rFonts w:ascii="仿宋_GB2312"/>
                <w:snapToGrid w:val="0"/>
                <w:kern w:val="0"/>
                <w:sz w:val="28"/>
                <w:szCs w:val="28"/>
              </w:rPr>
            </w:pPr>
            <w:r>
              <w:rPr>
                <w:rFonts w:ascii="仿宋_GB2312" w:hint="eastAsia"/>
                <w:snapToGrid w:val="0"/>
                <w:kern w:val="0"/>
                <w:sz w:val="28"/>
                <w:szCs w:val="28"/>
              </w:rPr>
              <w:t>电话</w:t>
            </w:r>
          </w:p>
        </w:tc>
        <w:tc>
          <w:tcPr>
            <w:tcW w:w="1486" w:type="dxa"/>
            <w:vAlign w:val="center"/>
          </w:tcPr>
          <w:p w:rsidR="00D53957" w:rsidRDefault="00D53957">
            <w:pPr>
              <w:adjustRightInd w:val="0"/>
              <w:snapToGrid w:val="0"/>
              <w:spacing w:beforeLines="15" w:before="46"/>
              <w:jc w:val="center"/>
              <w:rPr>
                <w:rFonts w:ascii="仿宋_GB2312"/>
                <w:snapToGrid w:val="0"/>
                <w:kern w:val="0"/>
                <w:sz w:val="28"/>
                <w:szCs w:val="28"/>
              </w:rPr>
            </w:pPr>
            <w:r>
              <w:rPr>
                <w:rFonts w:ascii="仿宋_GB2312" w:hint="eastAsia"/>
                <w:snapToGrid w:val="0"/>
                <w:kern w:val="0"/>
                <w:sz w:val="28"/>
                <w:szCs w:val="28"/>
              </w:rPr>
              <w:t>备注</w:t>
            </w:r>
          </w:p>
        </w:tc>
      </w:tr>
      <w:tr w:rsidR="00D53957">
        <w:trPr>
          <w:jc w:val="center"/>
        </w:trPr>
        <w:tc>
          <w:tcPr>
            <w:tcW w:w="917" w:type="dxa"/>
            <w:vMerge/>
            <w:vAlign w:val="center"/>
          </w:tcPr>
          <w:p w:rsidR="00D53957" w:rsidRDefault="00D53957">
            <w:pPr>
              <w:adjustRightInd w:val="0"/>
              <w:snapToGrid w:val="0"/>
              <w:spacing w:beforeLines="15" w:before="46"/>
              <w:rPr>
                <w:rFonts w:ascii="仿宋_GB2312"/>
                <w:snapToGrid w:val="0"/>
                <w:kern w:val="0"/>
                <w:sz w:val="28"/>
                <w:szCs w:val="28"/>
              </w:rPr>
            </w:pPr>
          </w:p>
        </w:tc>
        <w:tc>
          <w:tcPr>
            <w:tcW w:w="788" w:type="dxa"/>
            <w:gridSpan w:val="2"/>
            <w:vAlign w:val="center"/>
          </w:tcPr>
          <w:p w:rsidR="00D53957" w:rsidRDefault="00D53957">
            <w:pPr>
              <w:adjustRightInd w:val="0"/>
              <w:snapToGrid w:val="0"/>
              <w:spacing w:beforeLines="15" w:before="46"/>
              <w:jc w:val="center"/>
              <w:rPr>
                <w:rFonts w:ascii="仿宋_GB2312"/>
                <w:snapToGrid w:val="0"/>
                <w:kern w:val="0"/>
                <w:sz w:val="28"/>
                <w:szCs w:val="28"/>
              </w:rPr>
            </w:pPr>
            <w:r>
              <w:rPr>
                <w:rFonts w:ascii="仿宋_GB2312" w:hint="eastAsia"/>
                <w:snapToGrid w:val="0"/>
                <w:kern w:val="0"/>
                <w:sz w:val="28"/>
                <w:szCs w:val="28"/>
              </w:rPr>
              <w:t>组长</w:t>
            </w:r>
          </w:p>
        </w:tc>
        <w:tc>
          <w:tcPr>
            <w:tcW w:w="1202" w:type="dxa"/>
            <w:vAlign w:val="center"/>
          </w:tcPr>
          <w:p w:rsidR="00D53957" w:rsidRDefault="00D53957">
            <w:pPr>
              <w:adjustRightInd w:val="0"/>
              <w:snapToGrid w:val="0"/>
              <w:spacing w:beforeLines="15" w:before="46"/>
              <w:rPr>
                <w:rFonts w:ascii="仿宋_GB2312"/>
                <w:snapToGrid w:val="0"/>
                <w:kern w:val="0"/>
                <w:sz w:val="28"/>
                <w:szCs w:val="28"/>
              </w:rPr>
            </w:pPr>
          </w:p>
        </w:tc>
        <w:tc>
          <w:tcPr>
            <w:tcW w:w="3307" w:type="dxa"/>
            <w:gridSpan w:val="4"/>
            <w:vAlign w:val="center"/>
          </w:tcPr>
          <w:p w:rsidR="00D53957" w:rsidRDefault="00D53957">
            <w:pPr>
              <w:adjustRightInd w:val="0"/>
              <w:snapToGrid w:val="0"/>
              <w:spacing w:beforeLines="15" w:before="46"/>
              <w:rPr>
                <w:rFonts w:ascii="仿宋_GB2312"/>
                <w:snapToGrid w:val="0"/>
                <w:kern w:val="0"/>
                <w:sz w:val="28"/>
                <w:szCs w:val="28"/>
              </w:rPr>
            </w:pPr>
          </w:p>
        </w:tc>
        <w:tc>
          <w:tcPr>
            <w:tcW w:w="1586" w:type="dxa"/>
            <w:gridSpan w:val="3"/>
            <w:vAlign w:val="center"/>
          </w:tcPr>
          <w:p w:rsidR="00D53957" w:rsidRDefault="00D53957">
            <w:pPr>
              <w:adjustRightInd w:val="0"/>
              <w:snapToGrid w:val="0"/>
              <w:spacing w:beforeLines="15" w:before="46"/>
              <w:rPr>
                <w:rFonts w:ascii="仿宋_GB2312"/>
                <w:snapToGrid w:val="0"/>
                <w:kern w:val="0"/>
                <w:sz w:val="28"/>
                <w:szCs w:val="28"/>
              </w:rPr>
            </w:pPr>
          </w:p>
        </w:tc>
        <w:tc>
          <w:tcPr>
            <w:tcW w:w="1486" w:type="dxa"/>
            <w:vAlign w:val="center"/>
          </w:tcPr>
          <w:p w:rsidR="00D53957" w:rsidRDefault="00D53957">
            <w:pPr>
              <w:adjustRightInd w:val="0"/>
              <w:snapToGrid w:val="0"/>
              <w:spacing w:beforeLines="15" w:before="46"/>
              <w:rPr>
                <w:rFonts w:ascii="仿宋_GB2312"/>
                <w:snapToGrid w:val="0"/>
                <w:kern w:val="0"/>
                <w:sz w:val="28"/>
                <w:szCs w:val="28"/>
              </w:rPr>
            </w:pPr>
          </w:p>
        </w:tc>
      </w:tr>
      <w:tr w:rsidR="00D53957">
        <w:trPr>
          <w:jc w:val="center"/>
        </w:trPr>
        <w:tc>
          <w:tcPr>
            <w:tcW w:w="917" w:type="dxa"/>
            <w:vMerge/>
            <w:vAlign w:val="center"/>
          </w:tcPr>
          <w:p w:rsidR="00D53957" w:rsidRDefault="00D53957">
            <w:pPr>
              <w:adjustRightInd w:val="0"/>
              <w:snapToGrid w:val="0"/>
              <w:spacing w:beforeLines="15" w:before="46"/>
              <w:rPr>
                <w:rFonts w:ascii="仿宋_GB2312"/>
                <w:snapToGrid w:val="0"/>
                <w:kern w:val="0"/>
                <w:sz w:val="28"/>
                <w:szCs w:val="28"/>
              </w:rPr>
            </w:pPr>
          </w:p>
        </w:tc>
        <w:tc>
          <w:tcPr>
            <w:tcW w:w="788" w:type="dxa"/>
            <w:gridSpan w:val="2"/>
            <w:vMerge w:val="restart"/>
          </w:tcPr>
          <w:p w:rsidR="00D53957" w:rsidRDefault="00D53957">
            <w:pPr>
              <w:adjustRightInd w:val="0"/>
              <w:snapToGrid w:val="0"/>
              <w:spacing w:beforeLines="15" w:before="46"/>
              <w:jc w:val="center"/>
              <w:rPr>
                <w:rFonts w:ascii="仿宋_GB2312"/>
                <w:snapToGrid w:val="0"/>
                <w:kern w:val="0"/>
                <w:sz w:val="28"/>
                <w:szCs w:val="28"/>
              </w:rPr>
            </w:pPr>
            <w:r>
              <w:rPr>
                <w:rFonts w:ascii="仿宋_GB2312" w:hint="eastAsia"/>
                <w:snapToGrid w:val="0"/>
                <w:kern w:val="0"/>
                <w:sz w:val="28"/>
                <w:szCs w:val="28"/>
              </w:rPr>
              <w:t>成员</w:t>
            </w:r>
          </w:p>
        </w:tc>
        <w:tc>
          <w:tcPr>
            <w:tcW w:w="1202" w:type="dxa"/>
            <w:vAlign w:val="center"/>
          </w:tcPr>
          <w:p w:rsidR="00D53957" w:rsidRDefault="00D53957">
            <w:pPr>
              <w:adjustRightInd w:val="0"/>
              <w:snapToGrid w:val="0"/>
              <w:spacing w:beforeLines="15" w:before="46"/>
              <w:rPr>
                <w:rFonts w:ascii="仿宋_GB2312"/>
                <w:snapToGrid w:val="0"/>
                <w:kern w:val="0"/>
                <w:sz w:val="28"/>
                <w:szCs w:val="28"/>
              </w:rPr>
            </w:pPr>
          </w:p>
        </w:tc>
        <w:tc>
          <w:tcPr>
            <w:tcW w:w="3307" w:type="dxa"/>
            <w:gridSpan w:val="4"/>
            <w:vAlign w:val="center"/>
          </w:tcPr>
          <w:p w:rsidR="00D53957" w:rsidRDefault="00D53957">
            <w:pPr>
              <w:adjustRightInd w:val="0"/>
              <w:snapToGrid w:val="0"/>
              <w:spacing w:beforeLines="15" w:before="46"/>
              <w:rPr>
                <w:rFonts w:ascii="仿宋_GB2312"/>
                <w:snapToGrid w:val="0"/>
                <w:kern w:val="0"/>
                <w:sz w:val="28"/>
                <w:szCs w:val="28"/>
              </w:rPr>
            </w:pPr>
          </w:p>
        </w:tc>
        <w:tc>
          <w:tcPr>
            <w:tcW w:w="1586" w:type="dxa"/>
            <w:gridSpan w:val="3"/>
            <w:vAlign w:val="center"/>
          </w:tcPr>
          <w:p w:rsidR="00D53957" w:rsidRDefault="00D53957">
            <w:pPr>
              <w:adjustRightInd w:val="0"/>
              <w:snapToGrid w:val="0"/>
              <w:spacing w:beforeLines="15" w:before="46"/>
              <w:rPr>
                <w:rFonts w:ascii="仿宋_GB2312"/>
                <w:snapToGrid w:val="0"/>
                <w:kern w:val="0"/>
                <w:sz w:val="28"/>
                <w:szCs w:val="28"/>
              </w:rPr>
            </w:pPr>
          </w:p>
        </w:tc>
        <w:tc>
          <w:tcPr>
            <w:tcW w:w="1486" w:type="dxa"/>
            <w:vAlign w:val="center"/>
          </w:tcPr>
          <w:p w:rsidR="00D53957" w:rsidRDefault="00D53957">
            <w:pPr>
              <w:adjustRightInd w:val="0"/>
              <w:snapToGrid w:val="0"/>
              <w:spacing w:beforeLines="15" w:before="46"/>
              <w:rPr>
                <w:rFonts w:ascii="仿宋_GB2312"/>
                <w:snapToGrid w:val="0"/>
                <w:kern w:val="0"/>
                <w:sz w:val="28"/>
                <w:szCs w:val="28"/>
              </w:rPr>
            </w:pPr>
          </w:p>
        </w:tc>
      </w:tr>
      <w:tr w:rsidR="00D53957">
        <w:trPr>
          <w:jc w:val="center"/>
        </w:trPr>
        <w:tc>
          <w:tcPr>
            <w:tcW w:w="917" w:type="dxa"/>
            <w:vMerge/>
            <w:vAlign w:val="center"/>
          </w:tcPr>
          <w:p w:rsidR="00D53957" w:rsidRDefault="00D53957">
            <w:pPr>
              <w:adjustRightInd w:val="0"/>
              <w:snapToGrid w:val="0"/>
              <w:spacing w:beforeLines="15" w:before="46"/>
              <w:rPr>
                <w:rFonts w:ascii="仿宋_GB2312"/>
                <w:snapToGrid w:val="0"/>
                <w:kern w:val="0"/>
                <w:sz w:val="28"/>
                <w:szCs w:val="28"/>
              </w:rPr>
            </w:pPr>
          </w:p>
        </w:tc>
        <w:tc>
          <w:tcPr>
            <w:tcW w:w="788" w:type="dxa"/>
            <w:gridSpan w:val="2"/>
            <w:vMerge/>
          </w:tcPr>
          <w:p w:rsidR="00D53957" w:rsidRDefault="00D53957">
            <w:pPr>
              <w:adjustRightInd w:val="0"/>
              <w:snapToGrid w:val="0"/>
              <w:spacing w:beforeLines="15" w:before="46"/>
              <w:jc w:val="center"/>
              <w:rPr>
                <w:rFonts w:ascii="仿宋_GB2312"/>
                <w:snapToGrid w:val="0"/>
                <w:kern w:val="0"/>
                <w:sz w:val="28"/>
                <w:szCs w:val="28"/>
              </w:rPr>
            </w:pPr>
          </w:p>
        </w:tc>
        <w:tc>
          <w:tcPr>
            <w:tcW w:w="1202" w:type="dxa"/>
            <w:vAlign w:val="center"/>
          </w:tcPr>
          <w:p w:rsidR="00D53957" w:rsidRDefault="00D53957">
            <w:pPr>
              <w:adjustRightInd w:val="0"/>
              <w:snapToGrid w:val="0"/>
              <w:spacing w:beforeLines="15" w:before="46"/>
              <w:rPr>
                <w:rFonts w:ascii="仿宋_GB2312"/>
                <w:snapToGrid w:val="0"/>
                <w:kern w:val="0"/>
                <w:sz w:val="28"/>
                <w:szCs w:val="28"/>
              </w:rPr>
            </w:pPr>
          </w:p>
        </w:tc>
        <w:tc>
          <w:tcPr>
            <w:tcW w:w="3307" w:type="dxa"/>
            <w:gridSpan w:val="4"/>
            <w:vAlign w:val="center"/>
          </w:tcPr>
          <w:p w:rsidR="00D53957" w:rsidRDefault="00D53957">
            <w:pPr>
              <w:adjustRightInd w:val="0"/>
              <w:snapToGrid w:val="0"/>
              <w:spacing w:beforeLines="15" w:before="46"/>
              <w:rPr>
                <w:rFonts w:ascii="仿宋_GB2312"/>
                <w:snapToGrid w:val="0"/>
                <w:kern w:val="0"/>
                <w:sz w:val="28"/>
                <w:szCs w:val="28"/>
              </w:rPr>
            </w:pPr>
          </w:p>
        </w:tc>
        <w:tc>
          <w:tcPr>
            <w:tcW w:w="1586" w:type="dxa"/>
            <w:gridSpan w:val="3"/>
            <w:vAlign w:val="center"/>
          </w:tcPr>
          <w:p w:rsidR="00D53957" w:rsidRDefault="00D53957">
            <w:pPr>
              <w:adjustRightInd w:val="0"/>
              <w:snapToGrid w:val="0"/>
              <w:spacing w:beforeLines="15" w:before="46"/>
              <w:rPr>
                <w:rFonts w:ascii="仿宋_GB2312"/>
                <w:snapToGrid w:val="0"/>
                <w:kern w:val="0"/>
                <w:sz w:val="28"/>
                <w:szCs w:val="28"/>
              </w:rPr>
            </w:pPr>
          </w:p>
        </w:tc>
        <w:tc>
          <w:tcPr>
            <w:tcW w:w="1486" w:type="dxa"/>
            <w:vAlign w:val="center"/>
          </w:tcPr>
          <w:p w:rsidR="00D53957" w:rsidRDefault="00D53957">
            <w:pPr>
              <w:adjustRightInd w:val="0"/>
              <w:snapToGrid w:val="0"/>
              <w:spacing w:beforeLines="15" w:before="46"/>
              <w:rPr>
                <w:rFonts w:ascii="仿宋_GB2312"/>
                <w:snapToGrid w:val="0"/>
                <w:kern w:val="0"/>
                <w:sz w:val="28"/>
                <w:szCs w:val="28"/>
              </w:rPr>
            </w:pPr>
          </w:p>
        </w:tc>
      </w:tr>
      <w:tr w:rsidR="00D53957">
        <w:trPr>
          <w:jc w:val="center"/>
        </w:trPr>
        <w:tc>
          <w:tcPr>
            <w:tcW w:w="917" w:type="dxa"/>
            <w:vMerge/>
            <w:vAlign w:val="center"/>
          </w:tcPr>
          <w:p w:rsidR="00D53957" w:rsidRDefault="00D53957">
            <w:pPr>
              <w:adjustRightInd w:val="0"/>
              <w:snapToGrid w:val="0"/>
              <w:spacing w:beforeLines="15" w:before="46"/>
              <w:rPr>
                <w:rFonts w:ascii="仿宋_GB2312"/>
                <w:snapToGrid w:val="0"/>
                <w:kern w:val="0"/>
                <w:sz w:val="28"/>
                <w:szCs w:val="28"/>
              </w:rPr>
            </w:pPr>
          </w:p>
        </w:tc>
        <w:tc>
          <w:tcPr>
            <w:tcW w:w="788" w:type="dxa"/>
            <w:gridSpan w:val="2"/>
            <w:vMerge/>
          </w:tcPr>
          <w:p w:rsidR="00D53957" w:rsidRDefault="00D53957">
            <w:pPr>
              <w:adjustRightInd w:val="0"/>
              <w:snapToGrid w:val="0"/>
              <w:spacing w:beforeLines="15" w:before="46"/>
              <w:jc w:val="center"/>
              <w:rPr>
                <w:rFonts w:ascii="仿宋_GB2312"/>
                <w:snapToGrid w:val="0"/>
                <w:kern w:val="0"/>
                <w:sz w:val="28"/>
                <w:szCs w:val="28"/>
              </w:rPr>
            </w:pPr>
          </w:p>
        </w:tc>
        <w:tc>
          <w:tcPr>
            <w:tcW w:w="1202" w:type="dxa"/>
            <w:vAlign w:val="center"/>
          </w:tcPr>
          <w:p w:rsidR="00D53957" w:rsidRDefault="00D53957">
            <w:pPr>
              <w:adjustRightInd w:val="0"/>
              <w:snapToGrid w:val="0"/>
              <w:spacing w:beforeLines="15" w:before="46"/>
              <w:rPr>
                <w:rFonts w:ascii="仿宋_GB2312"/>
                <w:snapToGrid w:val="0"/>
                <w:kern w:val="0"/>
                <w:sz w:val="28"/>
                <w:szCs w:val="28"/>
              </w:rPr>
            </w:pPr>
          </w:p>
        </w:tc>
        <w:tc>
          <w:tcPr>
            <w:tcW w:w="3307" w:type="dxa"/>
            <w:gridSpan w:val="4"/>
            <w:vAlign w:val="center"/>
          </w:tcPr>
          <w:p w:rsidR="00D53957" w:rsidRDefault="00D53957">
            <w:pPr>
              <w:adjustRightInd w:val="0"/>
              <w:snapToGrid w:val="0"/>
              <w:spacing w:beforeLines="15" w:before="46"/>
              <w:rPr>
                <w:rFonts w:ascii="仿宋_GB2312"/>
                <w:snapToGrid w:val="0"/>
                <w:kern w:val="0"/>
                <w:sz w:val="28"/>
                <w:szCs w:val="28"/>
              </w:rPr>
            </w:pPr>
          </w:p>
        </w:tc>
        <w:tc>
          <w:tcPr>
            <w:tcW w:w="1586" w:type="dxa"/>
            <w:gridSpan w:val="3"/>
            <w:vAlign w:val="center"/>
          </w:tcPr>
          <w:p w:rsidR="00D53957" w:rsidRDefault="00D53957">
            <w:pPr>
              <w:adjustRightInd w:val="0"/>
              <w:snapToGrid w:val="0"/>
              <w:spacing w:beforeLines="15" w:before="46"/>
              <w:rPr>
                <w:rFonts w:ascii="仿宋_GB2312"/>
                <w:snapToGrid w:val="0"/>
                <w:kern w:val="0"/>
                <w:sz w:val="28"/>
                <w:szCs w:val="28"/>
              </w:rPr>
            </w:pPr>
          </w:p>
        </w:tc>
        <w:tc>
          <w:tcPr>
            <w:tcW w:w="1486" w:type="dxa"/>
            <w:vAlign w:val="center"/>
          </w:tcPr>
          <w:p w:rsidR="00D53957" w:rsidRDefault="00D53957">
            <w:pPr>
              <w:adjustRightInd w:val="0"/>
              <w:snapToGrid w:val="0"/>
              <w:spacing w:beforeLines="15" w:before="46"/>
              <w:rPr>
                <w:rFonts w:ascii="仿宋_GB2312"/>
                <w:snapToGrid w:val="0"/>
                <w:kern w:val="0"/>
                <w:sz w:val="28"/>
                <w:szCs w:val="28"/>
              </w:rPr>
            </w:pPr>
          </w:p>
        </w:tc>
      </w:tr>
      <w:tr w:rsidR="00D53957">
        <w:trPr>
          <w:jc w:val="center"/>
        </w:trPr>
        <w:tc>
          <w:tcPr>
            <w:tcW w:w="917" w:type="dxa"/>
            <w:vMerge/>
            <w:vAlign w:val="center"/>
          </w:tcPr>
          <w:p w:rsidR="00D53957" w:rsidRDefault="00D53957">
            <w:pPr>
              <w:adjustRightInd w:val="0"/>
              <w:snapToGrid w:val="0"/>
              <w:spacing w:beforeLines="15" w:before="46"/>
              <w:rPr>
                <w:rFonts w:ascii="仿宋_GB2312"/>
                <w:snapToGrid w:val="0"/>
                <w:kern w:val="0"/>
                <w:sz w:val="28"/>
                <w:szCs w:val="28"/>
              </w:rPr>
            </w:pPr>
          </w:p>
        </w:tc>
        <w:tc>
          <w:tcPr>
            <w:tcW w:w="788" w:type="dxa"/>
            <w:gridSpan w:val="2"/>
            <w:vMerge/>
          </w:tcPr>
          <w:p w:rsidR="00D53957" w:rsidRDefault="00D53957">
            <w:pPr>
              <w:adjustRightInd w:val="0"/>
              <w:snapToGrid w:val="0"/>
              <w:spacing w:beforeLines="15" w:before="46"/>
              <w:jc w:val="center"/>
              <w:rPr>
                <w:rFonts w:ascii="仿宋_GB2312"/>
                <w:snapToGrid w:val="0"/>
                <w:kern w:val="0"/>
                <w:sz w:val="28"/>
                <w:szCs w:val="28"/>
              </w:rPr>
            </w:pPr>
          </w:p>
        </w:tc>
        <w:tc>
          <w:tcPr>
            <w:tcW w:w="1202" w:type="dxa"/>
            <w:vAlign w:val="center"/>
          </w:tcPr>
          <w:p w:rsidR="00D53957" w:rsidRDefault="00D53957">
            <w:pPr>
              <w:adjustRightInd w:val="0"/>
              <w:snapToGrid w:val="0"/>
              <w:spacing w:beforeLines="15" w:before="46"/>
              <w:rPr>
                <w:rFonts w:ascii="仿宋_GB2312"/>
                <w:snapToGrid w:val="0"/>
                <w:kern w:val="0"/>
                <w:sz w:val="28"/>
                <w:szCs w:val="28"/>
              </w:rPr>
            </w:pPr>
          </w:p>
        </w:tc>
        <w:tc>
          <w:tcPr>
            <w:tcW w:w="3307" w:type="dxa"/>
            <w:gridSpan w:val="4"/>
            <w:vAlign w:val="center"/>
          </w:tcPr>
          <w:p w:rsidR="00D53957" w:rsidRDefault="00D53957">
            <w:pPr>
              <w:adjustRightInd w:val="0"/>
              <w:snapToGrid w:val="0"/>
              <w:spacing w:beforeLines="15" w:before="46"/>
              <w:rPr>
                <w:rFonts w:ascii="仿宋_GB2312"/>
                <w:snapToGrid w:val="0"/>
                <w:kern w:val="0"/>
                <w:sz w:val="28"/>
                <w:szCs w:val="28"/>
              </w:rPr>
            </w:pPr>
          </w:p>
        </w:tc>
        <w:tc>
          <w:tcPr>
            <w:tcW w:w="1586" w:type="dxa"/>
            <w:gridSpan w:val="3"/>
            <w:vAlign w:val="center"/>
          </w:tcPr>
          <w:p w:rsidR="00D53957" w:rsidRDefault="00D53957">
            <w:pPr>
              <w:adjustRightInd w:val="0"/>
              <w:snapToGrid w:val="0"/>
              <w:spacing w:beforeLines="15" w:before="46"/>
              <w:rPr>
                <w:rFonts w:ascii="仿宋_GB2312"/>
                <w:snapToGrid w:val="0"/>
                <w:kern w:val="0"/>
                <w:sz w:val="28"/>
                <w:szCs w:val="28"/>
              </w:rPr>
            </w:pPr>
          </w:p>
        </w:tc>
        <w:tc>
          <w:tcPr>
            <w:tcW w:w="1486" w:type="dxa"/>
            <w:vAlign w:val="center"/>
          </w:tcPr>
          <w:p w:rsidR="00D53957" w:rsidRDefault="00D53957">
            <w:pPr>
              <w:adjustRightInd w:val="0"/>
              <w:snapToGrid w:val="0"/>
              <w:spacing w:beforeLines="15" w:before="46"/>
              <w:rPr>
                <w:rFonts w:ascii="仿宋_GB2312"/>
                <w:snapToGrid w:val="0"/>
                <w:kern w:val="0"/>
                <w:sz w:val="28"/>
                <w:szCs w:val="28"/>
              </w:rPr>
            </w:pPr>
          </w:p>
        </w:tc>
      </w:tr>
      <w:tr w:rsidR="00D53957">
        <w:trPr>
          <w:jc w:val="center"/>
        </w:trPr>
        <w:tc>
          <w:tcPr>
            <w:tcW w:w="917" w:type="dxa"/>
            <w:vMerge/>
            <w:vAlign w:val="center"/>
          </w:tcPr>
          <w:p w:rsidR="00D53957" w:rsidRDefault="00D53957">
            <w:pPr>
              <w:adjustRightInd w:val="0"/>
              <w:snapToGrid w:val="0"/>
              <w:spacing w:beforeLines="15" w:before="46"/>
              <w:rPr>
                <w:rFonts w:ascii="仿宋_GB2312"/>
                <w:snapToGrid w:val="0"/>
                <w:kern w:val="0"/>
                <w:sz w:val="28"/>
                <w:szCs w:val="28"/>
              </w:rPr>
            </w:pPr>
          </w:p>
        </w:tc>
        <w:tc>
          <w:tcPr>
            <w:tcW w:w="788" w:type="dxa"/>
            <w:gridSpan w:val="2"/>
            <w:vMerge/>
          </w:tcPr>
          <w:p w:rsidR="00D53957" w:rsidRDefault="00D53957">
            <w:pPr>
              <w:adjustRightInd w:val="0"/>
              <w:snapToGrid w:val="0"/>
              <w:spacing w:beforeLines="15" w:before="46"/>
              <w:jc w:val="center"/>
              <w:rPr>
                <w:rFonts w:ascii="仿宋_GB2312"/>
                <w:snapToGrid w:val="0"/>
                <w:kern w:val="0"/>
                <w:sz w:val="28"/>
                <w:szCs w:val="28"/>
              </w:rPr>
            </w:pPr>
          </w:p>
        </w:tc>
        <w:tc>
          <w:tcPr>
            <w:tcW w:w="1202" w:type="dxa"/>
            <w:vAlign w:val="center"/>
          </w:tcPr>
          <w:p w:rsidR="00D53957" w:rsidRDefault="00D53957">
            <w:pPr>
              <w:adjustRightInd w:val="0"/>
              <w:snapToGrid w:val="0"/>
              <w:spacing w:beforeLines="15" w:before="46"/>
              <w:rPr>
                <w:rFonts w:ascii="仿宋_GB2312"/>
                <w:snapToGrid w:val="0"/>
                <w:kern w:val="0"/>
                <w:sz w:val="28"/>
                <w:szCs w:val="28"/>
              </w:rPr>
            </w:pPr>
          </w:p>
        </w:tc>
        <w:tc>
          <w:tcPr>
            <w:tcW w:w="3307" w:type="dxa"/>
            <w:gridSpan w:val="4"/>
            <w:vAlign w:val="center"/>
          </w:tcPr>
          <w:p w:rsidR="00D53957" w:rsidRDefault="00D53957">
            <w:pPr>
              <w:adjustRightInd w:val="0"/>
              <w:snapToGrid w:val="0"/>
              <w:spacing w:beforeLines="15" w:before="46"/>
              <w:rPr>
                <w:rFonts w:ascii="仿宋_GB2312"/>
                <w:snapToGrid w:val="0"/>
                <w:kern w:val="0"/>
                <w:sz w:val="28"/>
                <w:szCs w:val="28"/>
              </w:rPr>
            </w:pPr>
          </w:p>
        </w:tc>
        <w:tc>
          <w:tcPr>
            <w:tcW w:w="1586" w:type="dxa"/>
            <w:gridSpan w:val="3"/>
            <w:vAlign w:val="center"/>
          </w:tcPr>
          <w:p w:rsidR="00D53957" w:rsidRDefault="00D53957">
            <w:pPr>
              <w:adjustRightInd w:val="0"/>
              <w:snapToGrid w:val="0"/>
              <w:spacing w:beforeLines="15" w:before="46"/>
              <w:rPr>
                <w:rFonts w:ascii="仿宋_GB2312"/>
                <w:snapToGrid w:val="0"/>
                <w:kern w:val="0"/>
                <w:sz w:val="28"/>
                <w:szCs w:val="28"/>
              </w:rPr>
            </w:pPr>
          </w:p>
        </w:tc>
        <w:tc>
          <w:tcPr>
            <w:tcW w:w="1486" w:type="dxa"/>
            <w:vAlign w:val="center"/>
          </w:tcPr>
          <w:p w:rsidR="00D53957" w:rsidRDefault="00D53957">
            <w:pPr>
              <w:adjustRightInd w:val="0"/>
              <w:snapToGrid w:val="0"/>
              <w:spacing w:beforeLines="15" w:before="46"/>
              <w:rPr>
                <w:rFonts w:ascii="仿宋_GB2312"/>
                <w:snapToGrid w:val="0"/>
                <w:kern w:val="0"/>
                <w:sz w:val="28"/>
                <w:szCs w:val="28"/>
              </w:rPr>
            </w:pPr>
          </w:p>
        </w:tc>
      </w:tr>
      <w:tr w:rsidR="00D53957">
        <w:trPr>
          <w:jc w:val="center"/>
        </w:trPr>
        <w:tc>
          <w:tcPr>
            <w:tcW w:w="917" w:type="dxa"/>
            <w:vMerge/>
            <w:vAlign w:val="center"/>
          </w:tcPr>
          <w:p w:rsidR="00D53957" w:rsidRDefault="00D53957">
            <w:pPr>
              <w:adjustRightInd w:val="0"/>
              <w:snapToGrid w:val="0"/>
              <w:spacing w:beforeLines="15" w:before="46"/>
              <w:rPr>
                <w:rFonts w:ascii="仿宋_GB2312"/>
                <w:snapToGrid w:val="0"/>
                <w:kern w:val="0"/>
                <w:sz w:val="28"/>
                <w:szCs w:val="28"/>
              </w:rPr>
            </w:pPr>
          </w:p>
        </w:tc>
        <w:tc>
          <w:tcPr>
            <w:tcW w:w="788" w:type="dxa"/>
            <w:gridSpan w:val="2"/>
            <w:vMerge/>
          </w:tcPr>
          <w:p w:rsidR="00D53957" w:rsidRDefault="00D53957">
            <w:pPr>
              <w:adjustRightInd w:val="0"/>
              <w:snapToGrid w:val="0"/>
              <w:spacing w:beforeLines="15" w:before="46"/>
              <w:jc w:val="center"/>
              <w:rPr>
                <w:rFonts w:ascii="仿宋_GB2312"/>
                <w:snapToGrid w:val="0"/>
                <w:kern w:val="0"/>
                <w:sz w:val="28"/>
                <w:szCs w:val="28"/>
              </w:rPr>
            </w:pPr>
          </w:p>
        </w:tc>
        <w:tc>
          <w:tcPr>
            <w:tcW w:w="1202" w:type="dxa"/>
            <w:vAlign w:val="center"/>
          </w:tcPr>
          <w:p w:rsidR="00D53957" w:rsidRDefault="00D53957">
            <w:pPr>
              <w:adjustRightInd w:val="0"/>
              <w:snapToGrid w:val="0"/>
              <w:spacing w:beforeLines="15" w:before="46"/>
              <w:rPr>
                <w:rFonts w:ascii="仿宋_GB2312"/>
                <w:snapToGrid w:val="0"/>
                <w:kern w:val="0"/>
                <w:sz w:val="28"/>
                <w:szCs w:val="28"/>
              </w:rPr>
            </w:pPr>
          </w:p>
        </w:tc>
        <w:tc>
          <w:tcPr>
            <w:tcW w:w="3307" w:type="dxa"/>
            <w:gridSpan w:val="4"/>
            <w:vAlign w:val="center"/>
          </w:tcPr>
          <w:p w:rsidR="00D53957" w:rsidRDefault="00D53957">
            <w:pPr>
              <w:adjustRightInd w:val="0"/>
              <w:snapToGrid w:val="0"/>
              <w:spacing w:beforeLines="15" w:before="46"/>
              <w:rPr>
                <w:rFonts w:ascii="仿宋_GB2312"/>
                <w:snapToGrid w:val="0"/>
                <w:kern w:val="0"/>
                <w:sz w:val="28"/>
                <w:szCs w:val="28"/>
              </w:rPr>
            </w:pPr>
          </w:p>
        </w:tc>
        <w:tc>
          <w:tcPr>
            <w:tcW w:w="1586" w:type="dxa"/>
            <w:gridSpan w:val="3"/>
            <w:vAlign w:val="center"/>
          </w:tcPr>
          <w:p w:rsidR="00D53957" w:rsidRDefault="00D53957">
            <w:pPr>
              <w:adjustRightInd w:val="0"/>
              <w:snapToGrid w:val="0"/>
              <w:spacing w:beforeLines="15" w:before="46"/>
              <w:rPr>
                <w:rFonts w:ascii="仿宋_GB2312"/>
                <w:snapToGrid w:val="0"/>
                <w:kern w:val="0"/>
                <w:sz w:val="28"/>
                <w:szCs w:val="28"/>
              </w:rPr>
            </w:pPr>
          </w:p>
        </w:tc>
        <w:tc>
          <w:tcPr>
            <w:tcW w:w="1486" w:type="dxa"/>
            <w:vAlign w:val="center"/>
          </w:tcPr>
          <w:p w:rsidR="00D53957" w:rsidRDefault="00D53957">
            <w:pPr>
              <w:adjustRightInd w:val="0"/>
              <w:snapToGrid w:val="0"/>
              <w:spacing w:beforeLines="15" w:before="46"/>
              <w:rPr>
                <w:rFonts w:ascii="仿宋_GB2312"/>
                <w:snapToGrid w:val="0"/>
                <w:kern w:val="0"/>
                <w:sz w:val="28"/>
                <w:szCs w:val="28"/>
              </w:rPr>
            </w:pPr>
          </w:p>
        </w:tc>
      </w:tr>
    </w:tbl>
    <w:p w:rsidR="00D53957" w:rsidRDefault="00D53957">
      <w:pPr>
        <w:adjustRightInd w:val="0"/>
        <w:snapToGrid w:val="0"/>
        <w:spacing w:beforeLines="50" w:before="156" w:afterLines="30" w:after="93"/>
        <w:jc w:val="center"/>
        <w:rPr>
          <w:rFonts w:ascii="宋体"/>
          <w:b/>
          <w:snapToGrid w:val="0"/>
          <w:kern w:val="0"/>
          <w:sz w:val="32"/>
          <w:szCs w:val="32"/>
        </w:rPr>
      </w:pPr>
    </w:p>
    <w:p w:rsidR="00D53957" w:rsidRDefault="00D53957">
      <w:pPr>
        <w:adjustRightInd w:val="0"/>
        <w:snapToGrid w:val="0"/>
        <w:spacing w:beforeLines="50" w:before="156" w:afterLines="30" w:after="93"/>
        <w:jc w:val="center"/>
        <w:rPr>
          <w:rFonts w:ascii="宋体"/>
          <w:b/>
          <w:snapToGrid w:val="0"/>
          <w:kern w:val="0"/>
          <w:sz w:val="32"/>
          <w:szCs w:val="32"/>
        </w:rPr>
      </w:pPr>
      <w:r>
        <w:rPr>
          <w:rFonts w:ascii="宋体" w:hint="eastAsia"/>
          <w:b/>
          <w:snapToGrid w:val="0"/>
          <w:kern w:val="0"/>
          <w:sz w:val="32"/>
          <w:szCs w:val="32"/>
        </w:rPr>
        <w:t>二、企业自评总结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D53957">
        <w:trPr>
          <w:trHeight w:val="11898"/>
          <w:jc w:val="center"/>
        </w:trPr>
        <w:tc>
          <w:tcPr>
            <w:tcW w:w="8472" w:type="dxa"/>
          </w:tcPr>
          <w:p w:rsidR="00D53957" w:rsidRDefault="00D53957">
            <w:pPr>
              <w:adjustRightInd w:val="0"/>
              <w:snapToGrid w:val="0"/>
              <w:spacing w:beforeLines="10" w:before="31"/>
              <w:rPr>
                <w:rFonts w:ascii="仿宋_GB2312"/>
                <w:snapToGrid w:val="0"/>
                <w:kern w:val="0"/>
                <w:sz w:val="28"/>
                <w:szCs w:val="28"/>
              </w:rPr>
            </w:pPr>
            <w:r>
              <w:rPr>
                <w:rFonts w:ascii="仿宋_GB2312" w:hint="eastAsia"/>
                <w:snapToGrid w:val="0"/>
                <w:kern w:val="0"/>
                <w:sz w:val="28"/>
                <w:szCs w:val="28"/>
              </w:rPr>
              <w:lastRenderedPageBreak/>
              <w:t>1.</w:t>
            </w:r>
            <w:r>
              <w:rPr>
                <w:rFonts w:ascii="仿宋_GB2312" w:hint="eastAsia"/>
                <w:snapToGrid w:val="0"/>
                <w:kern w:val="0"/>
                <w:sz w:val="28"/>
                <w:szCs w:val="28"/>
              </w:rPr>
              <w:t>企业概况。</w:t>
            </w:r>
          </w:p>
          <w:p w:rsidR="00D53957" w:rsidRDefault="00D53957">
            <w:pPr>
              <w:adjustRightInd w:val="0"/>
              <w:snapToGrid w:val="0"/>
              <w:spacing w:beforeLines="10" w:before="31"/>
              <w:rPr>
                <w:rFonts w:ascii="仿宋_GB2312"/>
                <w:snapToGrid w:val="0"/>
                <w:kern w:val="0"/>
                <w:sz w:val="28"/>
                <w:szCs w:val="28"/>
              </w:rPr>
            </w:pPr>
            <w:r>
              <w:rPr>
                <w:rFonts w:ascii="仿宋_GB2312" w:hint="eastAsia"/>
                <w:snapToGrid w:val="0"/>
                <w:kern w:val="0"/>
                <w:sz w:val="28"/>
                <w:szCs w:val="28"/>
              </w:rPr>
              <w:t>2.</w:t>
            </w:r>
            <w:r>
              <w:rPr>
                <w:rFonts w:ascii="仿宋_GB2312" w:hint="eastAsia"/>
                <w:snapToGrid w:val="0"/>
                <w:kern w:val="0"/>
                <w:sz w:val="28"/>
                <w:szCs w:val="28"/>
              </w:rPr>
              <w:t>近三年企业安全生产事故和职业病的发生情况。</w:t>
            </w:r>
          </w:p>
          <w:p w:rsidR="00D53957" w:rsidRDefault="00D53957">
            <w:pPr>
              <w:adjustRightInd w:val="0"/>
              <w:snapToGrid w:val="0"/>
              <w:spacing w:beforeLines="10" w:before="31"/>
              <w:rPr>
                <w:rFonts w:ascii="仿宋_GB2312"/>
                <w:snapToGrid w:val="0"/>
                <w:kern w:val="0"/>
                <w:sz w:val="28"/>
                <w:szCs w:val="28"/>
              </w:rPr>
            </w:pPr>
            <w:r>
              <w:rPr>
                <w:rFonts w:ascii="仿宋_GB2312" w:hint="eastAsia"/>
                <w:snapToGrid w:val="0"/>
                <w:kern w:val="0"/>
                <w:sz w:val="28"/>
                <w:szCs w:val="28"/>
              </w:rPr>
              <w:t>3.</w:t>
            </w:r>
            <w:r>
              <w:rPr>
                <w:rFonts w:ascii="仿宋_GB2312" w:hint="eastAsia"/>
                <w:snapToGrid w:val="0"/>
                <w:kern w:val="0"/>
                <w:sz w:val="28"/>
                <w:szCs w:val="28"/>
              </w:rPr>
              <w:t>企业安全生产标准化创建过程及取得成效。</w:t>
            </w:r>
          </w:p>
        </w:tc>
      </w:tr>
    </w:tbl>
    <w:p w:rsidR="00D53957" w:rsidRDefault="00D53957">
      <w:pPr>
        <w:adjustRightInd w:val="0"/>
        <w:snapToGrid w:val="0"/>
        <w:spacing w:beforeLines="50" w:before="156" w:afterLines="30" w:after="93"/>
        <w:jc w:val="center"/>
        <w:rPr>
          <w:rFonts w:ascii="宋体"/>
          <w:b/>
          <w:snapToGrid w:val="0"/>
          <w:kern w:val="0"/>
          <w:sz w:val="32"/>
          <w:szCs w:val="32"/>
        </w:rPr>
      </w:pPr>
    </w:p>
    <w:p w:rsidR="00D53957" w:rsidRDefault="00D53957">
      <w:pPr>
        <w:adjustRightInd w:val="0"/>
        <w:snapToGrid w:val="0"/>
        <w:spacing w:beforeLines="50" w:before="156" w:afterLines="30" w:after="93"/>
        <w:jc w:val="center"/>
        <w:rPr>
          <w:rFonts w:ascii="宋体"/>
          <w:b/>
          <w:snapToGrid w:val="0"/>
          <w:kern w:val="0"/>
          <w:sz w:val="32"/>
          <w:szCs w:val="32"/>
        </w:rPr>
      </w:pPr>
      <w:r>
        <w:rPr>
          <w:rFonts w:ascii="宋体" w:hint="eastAsia"/>
          <w:b/>
          <w:snapToGrid w:val="0"/>
          <w:kern w:val="0"/>
          <w:sz w:val="32"/>
          <w:szCs w:val="32"/>
        </w:rPr>
        <w:t>三、评审申请表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D53957">
        <w:trPr>
          <w:jc w:val="center"/>
        </w:trPr>
        <w:tc>
          <w:tcPr>
            <w:tcW w:w="9286" w:type="dxa"/>
            <w:vAlign w:val="center"/>
          </w:tcPr>
          <w:p w:rsidR="00D53957" w:rsidRDefault="00D53957">
            <w:pPr>
              <w:adjustRightInd w:val="0"/>
              <w:snapToGrid w:val="0"/>
              <w:spacing w:beforeLines="10" w:before="31"/>
              <w:rPr>
                <w:rFonts w:ascii="仿宋_GB2312"/>
                <w:snapToGrid w:val="0"/>
                <w:kern w:val="0"/>
                <w:sz w:val="28"/>
                <w:szCs w:val="28"/>
              </w:rPr>
            </w:pPr>
            <w:r>
              <w:rPr>
                <w:rFonts w:ascii="仿宋_GB2312" w:hint="eastAsia"/>
                <w:snapToGrid w:val="0"/>
                <w:kern w:val="0"/>
                <w:sz w:val="28"/>
                <w:szCs w:val="28"/>
              </w:rPr>
              <w:t>1.</w:t>
            </w:r>
            <w:r>
              <w:rPr>
                <w:rFonts w:ascii="仿宋_GB2312" w:hint="eastAsia"/>
                <w:snapToGrid w:val="0"/>
                <w:kern w:val="0"/>
                <w:sz w:val="28"/>
                <w:szCs w:val="28"/>
              </w:rPr>
              <w:t>企业是否同意遵守评审要求</w:t>
            </w:r>
            <w:r>
              <w:rPr>
                <w:rFonts w:ascii="仿宋_GB2312" w:hint="eastAsia"/>
                <w:snapToGrid w:val="0"/>
                <w:kern w:val="0"/>
                <w:sz w:val="28"/>
                <w:szCs w:val="28"/>
              </w:rPr>
              <w:t>,</w:t>
            </w:r>
            <w:r>
              <w:rPr>
                <w:rFonts w:ascii="仿宋_GB2312" w:hint="eastAsia"/>
                <w:snapToGrid w:val="0"/>
                <w:kern w:val="0"/>
                <w:sz w:val="28"/>
                <w:szCs w:val="28"/>
              </w:rPr>
              <w:t>并能提供评审所必需的真实信息</w:t>
            </w:r>
            <w:r>
              <w:rPr>
                <w:rFonts w:ascii="仿宋_GB2312" w:hint="eastAsia"/>
                <w:snapToGrid w:val="0"/>
                <w:kern w:val="0"/>
                <w:sz w:val="28"/>
                <w:szCs w:val="28"/>
              </w:rPr>
              <w:t>?</w:t>
            </w:r>
          </w:p>
          <w:p w:rsidR="00D53957" w:rsidRDefault="00D53957">
            <w:pPr>
              <w:adjustRightInd w:val="0"/>
              <w:snapToGrid w:val="0"/>
              <w:spacing w:beforeLines="10" w:before="31"/>
              <w:ind w:firstLineChars="100" w:firstLine="280"/>
              <w:rPr>
                <w:rFonts w:ascii="仿宋_GB2312"/>
                <w:snapToGrid w:val="0"/>
                <w:kern w:val="0"/>
                <w:sz w:val="28"/>
                <w:szCs w:val="28"/>
              </w:rPr>
            </w:pPr>
            <w:r>
              <w:rPr>
                <w:rFonts w:ascii="仿宋_GB2312" w:hint="eastAsia"/>
                <w:snapToGrid w:val="0"/>
                <w:kern w:val="0"/>
                <w:sz w:val="28"/>
                <w:szCs w:val="28"/>
              </w:rPr>
              <w:lastRenderedPageBreak/>
              <w:t>□是□否</w:t>
            </w:r>
          </w:p>
        </w:tc>
      </w:tr>
      <w:tr w:rsidR="00D53957">
        <w:trPr>
          <w:jc w:val="center"/>
        </w:trPr>
        <w:tc>
          <w:tcPr>
            <w:tcW w:w="9286" w:type="dxa"/>
            <w:vAlign w:val="center"/>
          </w:tcPr>
          <w:p w:rsidR="00D53957" w:rsidRDefault="00D53957">
            <w:pPr>
              <w:adjustRightInd w:val="0"/>
              <w:snapToGrid w:val="0"/>
              <w:spacing w:beforeLines="10" w:before="31"/>
              <w:rPr>
                <w:rFonts w:ascii="仿宋_GB2312"/>
                <w:snapToGrid w:val="0"/>
                <w:kern w:val="0"/>
                <w:sz w:val="28"/>
                <w:szCs w:val="28"/>
              </w:rPr>
            </w:pPr>
            <w:r>
              <w:rPr>
                <w:rFonts w:ascii="仿宋_GB2312" w:hint="eastAsia"/>
                <w:snapToGrid w:val="0"/>
                <w:kern w:val="0"/>
                <w:sz w:val="28"/>
                <w:szCs w:val="28"/>
              </w:rPr>
              <w:lastRenderedPageBreak/>
              <w:t>2.</w:t>
            </w:r>
            <w:r>
              <w:rPr>
                <w:rFonts w:ascii="仿宋_GB2312" w:hint="eastAsia"/>
                <w:snapToGrid w:val="0"/>
                <w:kern w:val="0"/>
                <w:sz w:val="28"/>
                <w:szCs w:val="28"/>
              </w:rPr>
              <w:t>企业在提交申请书时，应当</w:t>
            </w:r>
            <w:proofErr w:type="gramStart"/>
            <w:r>
              <w:rPr>
                <w:rFonts w:ascii="仿宋_GB2312" w:hint="eastAsia"/>
                <w:snapToGrid w:val="0"/>
                <w:kern w:val="0"/>
                <w:sz w:val="28"/>
                <w:szCs w:val="28"/>
              </w:rPr>
              <w:t>附以下</w:t>
            </w:r>
            <w:proofErr w:type="gramEnd"/>
            <w:r>
              <w:rPr>
                <w:rFonts w:ascii="仿宋_GB2312" w:hint="eastAsia"/>
                <w:snapToGrid w:val="0"/>
                <w:kern w:val="0"/>
                <w:sz w:val="28"/>
                <w:szCs w:val="28"/>
              </w:rPr>
              <w:t>文件资料：</w:t>
            </w:r>
          </w:p>
          <w:p w:rsidR="00D53957" w:rsidRDefault="00D53957">
            <w:pPr>
              <w:adjustRightInd w:val="0"/>
              <w:snapToGrid w:val="0"/>
              <w:spacing w:beforeLines="50" w:before="156"/>
              <w:ind w:firstLineChars="100" w:firstLine="280"/>
              <w:rPr>
                <w:rFonts w:ascii="仿宋_GB2312"/>
                <w:snapToGrid w:val="0"/>
                <w:kern w:val="0"/>
                <w:sz w:val="28"/>
                <w:szCs w:val="28"/>
              </w:rPr>
            </w:pPr>
            <w:r>
              <w:rPr>
                <w:rFonts w:ascii="仿宋_GB2312" w:hint="eastAsia"/>
                <w:snapToGrid w:val="0"/>
                <w:kern w:val="0"/>
                <w:sz w:val="28"/>
                <w:szCs w:val="28"/>
              </w:rPr>
              <w:t>◇安全生产许可证复印件</w:t>
            </w:r>
            <w:r>
              <w:rPr>
                <w:rFonts w:ascii="仿宋_GB2312" w:hint="eastAsia"/>
                <w:snapToGrid w:val="0"/>
                <w:kern w:val="0"/>
                <w:sz w:val="28"/>
                <w:szCs w:val="28"/>
              </w:rPr>
              <w:t>(</w:t>
            </w:r>
            <w:r>
              <w:rPr>
                <w:rFonts w:ascii="仿宋_GB2312" w:hint="eastAsia"/>
                <w:snapToGrid w:val="0"/>
                <w:kern w:val="0"/>
                <w:sz w:val="28"/>
                <w:szCs w:val="28"/>
              </w:rPr>
              <w:t>未实施安全生产行政许可的行业不需提供</w:t>
            </w:r>
            <w:r>
              <w:rPr>
                <w:rFonts w:ascii="仿宋_GB2312" w:hint="eastAsia"/>
                <w:snapToGrid w:val="0"/>
                <w:kern w:val="0"/>
                <w:sz w:val="28"/>
                <w:szCs w:val="28"/>
              </w:rPr>
              <w:t>)</w:t>
            </w:r>
          </w:p>
          <w:p w:rsidR="00D53957" w:rsidRDefault="00D53957">
            <w:pPr>
              <w:adjustRightInd w:val="0"/>
              <w:snapToGrid w:val="0"/>
              <w:spacing w:beforeLines="50" w:before="156"/>
              <w:ind w:firstLineChars="100" w:firstLine="280"/>
              <w:rPr>
                <w:rFonts w:ascii="仿宋_GB2312"/>
                <w:snapToGrid w:val="0"/>
                <w:kern w:val="0"/>
                <w:sz w:val="28"/>
                <w:szCs w:val="28"/>
              </w:rPr>
            </w:pPr>
            <w:r>
              <w:rPr>
                <w:rFonts w:ascii="仿宋_GB2312" w:hint="eastAsia"/>
                <w:snapToGrid w:val="0"/>
                <w:kern w:val="0"/>
                <w:sz w:val="28"/>
                <w:szCs w:val="28"/>
              </w:rPr>
              <w:t>◇自评扣分项目汇总表</w:t>
            </w:r>
          </w:p>
        </w:tc>
      </w:tr>
      <w:tr w:rsidR="00D53957">
        <w:trPr>
          <w:trHeight w:val="725"/>
          <w:jc w:val="center"/>
        </w:trPr>
        <w:tc>
          <w:tcPr>
            <w:tcW w:w="9286" w:type="dxa"/>
            <w:vAlign w:val="center"/>
          </w:tcPr>
          <w:p w:rsidR="00D53957" w:rsidRDefault="00D53957">
            <w:pPr>
              <w:adjustRightInd w:val="0"/>
              <w:snapToGrid w:val="0"/>
              <w:spacing w:beforeLines="10" w:before="31" w:afterLines="10" w:after="31"/>
              <w:rPr>
                <w:rFonts w:ascii="仿宋_GB2312"/>
                <w:snapToGrid w:val="0"/>
                <w:kern w:val="0"/>
                <w:sz w:val="28"/>
                <w:szCs w:val="28"/>
              </w:rPr>
            </w:pPr>
            <w:r>
              <w:rPr>
                <w:rFonts w:ascii="仿宋_GB2312" w:hint="eastAsia"/>
                <w:snapToGrid w:val="0"/>
                <w:kern w:val="0"/>
                <w:sz w:val="28"/>
                <w:szCs w:val="28"/>
              </w:rPr>
              <w:t>3.</w:t>
            </w:r>
            <w:r>
              <w:rPr>
                <w:rFonts w:ascii="仿宋_GB2312" w:hint="eastAsia"/>
                <w:snapToGrid w:val="0"/>
                <w:kern w:val="0"/>
                <w:sz w:val="28"/>
                <w:szCs w:val="28"/>
              </w:rPr>
              <w:t>企业自评得分：</w:t>
            </w:r>
          </w:p>
        </w:tc>
      </w:tr>
      <w:tr w:rsidR="00D53957">
        <w:trPr>
          <w:trHeight w:val="2817"/>
          <w:jc w:val="center"/>
        </w:trPr>
        <w:tc>
          <w:tcPr>
            <w:tcW w:w="9286" w:type="dxa"/>
          </w:tcPr>
          <w:p w:rsidR="00D53957" w:rsidRDefault="00D53957">
            <w:pPr>
              <w:adjustRightInd w:val="0"/>
              <w:snapToGrid w:val="0"/>
              <w:spacing w:beforeLines="10" w:before="31"/>
              <w:rPr>
                <w:rFonts w:ascii="仿宋_GB2312"/>
                <w:snapToGrid w:val="0"/>
                <w:kern w:val="0"/>
                <w:sz w:val="28"/>
                <w:szCs w:val="28"/>
              </w:rPr>
            </w:pPr>
            <w:r>
              <w:rPr>
                <w:rFonts w:ascii="仿宋_GB2312" w:hint="eastAsia"/>
                <w:snapToGrid w:val="0"/>
                <w:kern w:val="0"/>
                <w:sz w:val="28"/>
                <w:szCs w:val="28"/>
              </w:rPr>
              <w:t>4.</w:t>
            </w:r>
            <w:r>
              <w:rPr>
                <w:rFonts w:ascii="仿宋_GB2312" w:hint="eastAsia"/>
                <w:snapToGrid w:val="0"/>
                <w:kern w:val="0"/>
                <w:sz w:val="28"/>
                <w:szCs w:val="28"/>
              </w:rPr>
              <w:t>企业自评结论：</w:t>
            </w:r>
          </w:p>
          <w:p w:rsidR="00D53957" w:rsidRDefault="00D53957">
            <w:pPr>
              <w:adjustRightInd w:val="0"/>
              <w:snapToGrid w:val="0"/>
              <w:rPr>
                <w:rFonts w:ascii="仿宋_GB2312"/>
                <w:snapToGrid w:val="0"/>
                <w:kern w:val="0"/>
                <w:sz w:val="28"/>
                <w:szCs w:val="28"/>
              </w:rPr>
            </w:pPr>
          </w:p>
          <w:p w:rsidR="00D53957" w:rsidRDefault="00D53957">
            <w:pPr>
              <w:adjustRightInd w:val="0"/>
              <w:snapToGrid w:val="0"/>
              <w:rPr>
                <w:rFonts w:ascii="仿宋_GB2312"/>
                <w:snapToGrid w:val="0"/>
                <w:kern w:val="0"/>
                <w:sz w:val="28"/>
                <w:szCs w:val="28"/>
              </w:rPr>
            </w:pPr>
          </w:p>
          <w:p w:rsidR="00D53957" w:rsidRDefault="00D53957">
            <w:pPr>
              <w:adjustRightInd w:val="0"/>
              <w:snapToGrid w:val="0"/>
              <w:rPr>
                <w:rFonts w:ascii="仿宋_GB2312"/>
                <w:snapToGrid w:val="0"/>
                <w:kern w:val="0"/>
                <w:sz w:val="28"/>
                <w:szCs w:val="28"/>
              </w:rPr>
            </w:pPr>
          </w:p>
          <w:p w:rsidR="00D53957" w:rsidRDefault="00D53957">
            <w:pPr>
              <w:adjustRightInd w:val="0"/>
              <w:snapToGrid w:val="0"/>
              <w:rPr>
                <w:rFonts w:ascii="仿宋_GB2312"/>
                <w:snapToGrid w:val="0"/>
                <w:kern w:val="0"/>
                <w:sz w:val="28"/>
                <w:szCs w:val="28"/>
              </w:rPr>
            </w:pPr>
          </w:p>
          <w:p w:rsidR="00D53957" w:rsidRDefault="00D53957">
            <w:pPr>
              <w:adjustRightInd w:val="0"/>
              <w:snapToGrid w:val="0"/>
              <w:rPr>
                <w:rFonts w:ascii="仿宋_GB2312"/>
                <w:snapToGrid w:val="0"/>
                <w:kern w:val="0"/>
                <w:sz w:val="28"/>
                <w:szCs w:val="28"/>
              </w:rPr>
            </w:pPr>
          </w:p>
          <w:p w:rsidR="00D53957" w:rsidRDefault="00D53957">
            <w:pPr>
              <w:adjustRightInd w:val="0"/>
              <w:snapToGrid w:val="0"/>
              <w:spacing w:beforeLines="10" w:before="31"/>
              <w:rPr>
                <w:rFonts w:ascii="仿宋_GB2312"/>
                <w:snapToGrid w:val="0"/>
                <w:kern w:val="0"/>
                <w:sz w:val="28"/>
                <w:szCs w:val="28"/>
              </w:rPr>
            </w:pPr>
            <w:r>
              <w:rPr>
                <w:rFonts w:ascii="仿宋_GB2312" w:hint="eastAsia"/>
                <w:snapToGrid w:val="0"/>
                <w:kern w:val="0"/>
                <w:sz w:val="28"/>
                <w:szCs w:val="28"/>
              </w:rPr>
              <w:t>法定代表人</w:t>
            </w:r>
            <w:r>
              <w:rPr>
                <w:rFonts w:ascii="仿宋_GB2312" w:hint="eastAsia"/>
                <w:snapToGrid w:val="0"/>
                <w:kern w:val="0"/>
                <w:sz w:val="28"/>
                <w:szCs w:val="28"/>
              </w:rPr>
              <w:t>(</w:t>
            </w:r>
            <w:r>
              <w:rPr>
                <w:rFonts w:ascii="仿宋_GB2312" w:hint="eastAsia"/>
                <w:snapToGrid w:val="0"/>
                <w:kern w:val="0"/>
                <w:sz w:val="28"/>
                <w:szCs w:val="28"/>
              </w:rPr>
              <w:t>签名</w:t>
            </w:r>
            <w:r>
              <w:rPr>
                <w:rFonts w:ascii="仿宋_GB2312" w:hint="eastAsia"/>
                <w:snapToGrid w:val="0"/>
                <w:kern w:val="0"/>
                <w:sz w:val="28"/>
                <w:szCs w:val="28"/>
              </w:rPr>
              <w:t>)</w:t>
            </w:r>
            <w:r>
              <w:rPr>
                <w:rFonts w:ascii="仿宋_GB2312" w:hint="eastAsia"/>
                <w:snapToGrid w:val="0"/>
                <w:kern w:val="0"/>
                <w:sz w:val="28"/>
                <w:szCs w:val="28"/>
              </w:rPr>
              <w:t>：（申请企业盖章）</w:t>
            </w:r>
          </w:p>
          <w:p w:rsidR="00D53957" w:rsidRDefault="00D53957">
            <w:pPr>
              <w:adjustRightInd w:val="0"/>
              <w:snapToGrid w:val="0"/>
              <w:spacing w:beforeLines="10" w:before="31"/>
              <w:ind w:rightChars="530" w:right="1113"/>
              <w:jc w:val="right"/>
              <w:rPr>
                <w:rFonts w:ascii="仿宋_GB2312"/>
                <w:snapToGrid w:val="0"/>
                <w:kern w:val="0"/>
                <w:sz w:val="28"/>
                <w:szCs w:val="28"/>
              </w:rPr>
            </w:pPr>
            <w:r>
              <w:rPr>
                <w:rFonts w:ascii="仿宋_GB2312" w:hint="eastAsia"/>
                <w:snapToGrid w:val="0"/>
                <w:kern w:val="0"/>
                <w:sz w:val="28"/>
                <w:szCs w:val="28"/>
              </w:rPr>
              <w:t>年</w:t>
            </w:r>
            <w:r>
              <w:rPr>
                <w:rFonts w:ascii="仿宋_GB2312" w:hint="eastAsia"/>
                <w:snapToGrid w:val="0"/>
                <w:kern w:val="0"/>
                <w:sz w:val="28"/>
                <w:szCs w:val="28"/>
              </w:rPr>
              <w:t xml:space="preserve">  </w:t>
            </w:r>
            <w:r>
              <w:rPr>
                <w:rFonts w:ascii="仿宋_GB2312" w:hint="eastAsia"/>
                <w:snapToGrid w:val="0"/>
                <w:kern w:val="0"/>
                <w:sz w:val="28"/>
                <w:szCs w:val="28"/>
              </w:rPr>
              <w:t>月</w:t>
            </w:r>
            <w:r>
              <w:rPr>
                <w:rFonts w:ascii="仿宋_GB2312" w:hint="eastAsia"/>
                <w:snapToGrid w:val="0"/>
                <w:kern w:val="0"/>
                <w:sz w:val="28"/>
                <w:szCs w:val="28"/>
              </w:rPr>
              <w:t xml:space="preserve">  </w:t>
            </w:r>
            <w:r>
              <w:rPr>
                <w:rFonts w:ascii="仿宋_GB2312" w:hint="eastAsia"/>
                <w:snapToGrid w:val="0"/>
                <w:kern w:val="0"/>
                <w:sz w:val="28"/>
                <w:szCs w:val="28"/>
              </w:rPr>
              <w:t>日</w:t>
            </w:r>
          </w:p>
        </w:tc>
      </w:tr>
      <w:tr w:rsidR="00D53957">
        <w:trPr>
          <w:trHeight w:val="1240"/>
          <w:jc w:val="center"/>
        </w:trPr>
        <w:tc>
          <w:tcPr>
            <w:tcW w:w="9286" w:type="dxa"/>
          </w:tcPr>
          <w:p w:rsidR="00D53957" w:rsidRDefault="00D53957">
            <w:pPr>
              <w:adjustRightInd w:val="0"/>
              <w:snapToGrid w:val="0"/>
              <w:spacing w:beforeLines="10" w:before="31"/>
              <w:ind w:rightChars="530" w:right="1113"/>
              <w:rPr>
                <w:rFonts w:ascii="仿宋_GB2312"/>
                <w:snapToGrid w:val="0"/>
                <w:kern w:val="0"/>
                <w:sz w:val="28"/>
                <w:szCs w:val="28"/>
              </w:rPr>
            </w:pPr>
            <w:r>
              <w:rPr>
                <w:rFonts w:ascii="仿宋_GB2312" w:hint="eastAsia"/>
                <w:snapToGrid w:val="0"/>
                <w:kern w:val="0"/>
                <w:sz w:val="28"/>
                <w:szCs w:val="28"/>
              </w:rPr>
              <w:t>5.</w:t>
            </w:r>
            <w:r>
              <w:rPr>
                <w:rFonts w:ascii="仿宋_GB2312" w:hint="eastAsia"/>
                <w:snapToGrid w:val="0"/>
                <w:kern w:val="0"/>
                <w:sz w:val="28"/>
                <w:szCs w:val="28"/>
              </w:rPr>
              <w:t>上级主管单位意见：</w:t>
            </w:r>
          </w:p>
          <w:p w:rsidR="00D53957" w:rsidRDefault="00D53957">
            <w:pPr>
              <w:adjustRightInd w:val="0"/>
              <w:snapToGrid w:val="0"/>
              <w:ind w:rightChars="530" w:right="1113"/>
              <w:rPr>
                <w:rFonts w:ascii="仿宋_GB2312"/>
                <w:snapToGrid w:val="0"/>
                <w:kern w:val="0"/>
                <w:sz w:val="28"/>
                <w:szCs w:val="28"/>
              </w:rPr>
            </w:pPr>
          </w:p>
          <w:p w:rsidR="00D53957" w:rsidRDefault="00D53957">
            <w:pPr>
              <w:adjustRightInd w:val="0"/>
              <w:snapToGrid w:val="0"/>
              <w:ind w:rightChars="530" w:right="1113"/>
              <w:rPr>
                <w:rFonts w:ascii="仿宋_GB2312"/>
                <w:snapToGrid w:val="0"/>
                <w:kern w:val="0"/>
                <w:sz w:val="28"/>
                <w:szCs w:val="28"/>
              </w:rPr>
            </w:pPr>
          </w:p>
          <w:p w:rsidR="00D53957" w:rsidRDefault="00D53957">
            <w:pPr>
              <w:adjustRightInd w:val="0"/>
              <w:snapToGrid w:val="0"/>
              <w:ind w:rightChars="530" w:right="1113"/>
              <w:rPr>
                <w:rFonts w:ascii="仿宋_GB2312"/>
                <w:snapToGrid w:val="0"/>
                <w:kern w:val="0"/>
                <w:sz w:val="28"/>
                <w:szCs w:val="28"/>
              </w:rPr>
            </w:pPr>
          </w:p>
          <w:p w:rsidR="00D53957" w:rsidRDefault="00D53957">
            <w:pPr>
              <w:adjustRightInd w:val="0"/>
              <w:snapToGrid w:val="0"/>
              <w:ind w:rightChars="530" w:right="1113"/>
              <w:rPr>
                <w:rFonts w:ascii="仿宋_GB2312"/>
                <w:snapToGrid w:val="0"/>
                <w:kern w:val="0"/>
                <w:sz w:val="28"/>
                <w:szCs w:val="28"/>
              </w:rPr>
            </w:pPr>
          </w:p>
          <w:p w:rsidR="00D53957" w:rsidRDefault="00D53957">
            <w:pPr>
              <w:adjustRightInd w:val="0"/>
              <w:snapToGrid w:val="0"/>
              <w:ind w:rightChars="530" w:right="1113"/>
              <w:rPr>
                <w:rFonts w:ascii="仿宋_GB2312"/>
                <w:snapToGrid w:val="0"/>
                <w:kern w:val="0"/>
                <w:sz w:val="28"/>
                <w:szCs w:val="28"/>
              </w:rPr>
            </w:pPr>
          </w:p>
          <w:p w:rsidR="00D53957" w:rsidRDefault="00D53957">
            <w:pPr>
              <w:adjustRightInd w:val="0"/>
              <w:snapToGrid w:val="0"/>
              <w:spacing w:beforeLines="10" w:before="31"/>
              <w:rPr>
                <w:rFonts w:ascii="仿宋_GB2312"/>
                <w:snapToGrid w:val="0"/>
                <w:kern w:val="0"/>
                <w:sz w:val="28"/>
                <w:szCs w:val="28"/>
              </w:rPr>
            </w:pPr>
            <w:r>
              <w:rPr>
                <w:rFonts w:ascii="仿宋_GB2312" w:hint="eastAsia"/>
                <w:snapToGrid w:val="0"/>
                <w:kern w:val="0"/>
                <w:sz w:val="28"/>
                <w:szCs w:val="28"/>
              </w:rPr>
              <w:t>负责人</w:t>
            </w:r>
            <w:r>
              <w:rPr>
                <w:rFonts w:ascii="仿宋_GB2312" w:hint="eastAsia"/>
                <w:snapToGrid w:val="0"/>
                <w:kern w:val="0"/>
                <w:sz w:val="28"/>
                <w:szCs w:val="28"/>
              </w:rPr>
              <w:t>(</w:t>
            </w:r>
            <w:r>
              <w:rPr>
                <w:rFonts w:ascii="仿宋_GB2312" w:hint="eastAsia"/>
                <w:snapToGrid w:val="0"/>
                <w:kern w:val="0"/>
                <w:sz w:val="28"/>
                <w:szCs w:val="28"/>
              </w:rPr>
              <w:t>签名</w:t>
            </w:r>
            <w:r>
              <w:rPr>
                <w:rFonts w:ascii="仿宋_GB2312" w:hint="eastAsia"/>
                <w:snapToGrid w:val="0"/>
                <w:kern w:val="0"/>
                <w:sz w:val="28"/>
                <w:szCs w:val="28"/>
              </w:rPr>
              <w:t>)</w:t>
            </w:r>
            <w:r>
              <w:rPr>
                <w:rFonts w:ascii="仿宋_GB2312" w:hint="eastAsia"/>
                <w:snapToGrid w:val="0"/>
                <w:kern w:val="0"/>
                <w:sz w:val="28"/>
                <w:szCs w:val="28"/>
              </w:rPr>
              <w:t>：（主管单位盖章）</w:t>
            </w:r>
          </w:p>
          <w:p w:rsidR="00D53957" w:rsidRDefault="00D53957">
            <w:pPr>
              <w:adjustRightInd w:val="0"/>
              <w:snapToGrid w:val="0"/>
              <w:spacing w:beforeLines="10" w:before="31"/>
              <w:ind w:rightChars="530" w:right="1113" w:firstLineChars="2295" w:firstLine="6426"/>
              <w:rPr>
                <w:rFonts w:ascii="仿宋_GB2312"/>
                <w:snapToGrid w:val="0"/>
                <w:kern w:val="0"/>
                <w:sz w:val="28"/>
                <w:szCs w:val="28"/>
              </w:rPr>
            </w:pPr>
            <w:r>
              <w:rPr>
                <w:rFonts w:ascii="仿宋_GB2312" w:hint="eastAsia"/>
                <w:snapToGrid w:val="0"/>
                <w:kern w:val="0"/>
                <w:sz w:val="28"/>
                <w:szCs w:val="28"/>
              </w:rPr>
              <w:t>年</w:t>
            </w:r>
            <w:r>
              <w:rPr>
                <w:rFonts w:ascii="仿宋_GB2312" w:hint="eastAsia"/>
                <w:snapToGrid w:val="0"/>
                <w:kern w:val="0"/>
                <w:sz w:val="28"/>
                <w:szCs w:val="28"/>
              </w:rPr>
              <w:t xml:space="preserve">  </w:t>
            </w:r>
            <w:r>
              <w:rPr>
                <w:rFonts w:ascii="仿宋_GB2312" w:hint="eastAsia"/>
                <w:snapToGrid w:val="0"/>
                <w:kern w:val="0"/>
                <w:sz w:val="28"/>
                <w:szCs w:val="28"/>
              </w:rPr>
              <w:t>月</w:t>
            </w:r>
            <w:r>
              <w:rPr>
                <w:rFonts w:ascii="仿宋_GB2312" w:hint="eastAsia"/>
                <w:snapToGrid w:val="0"/>
                <w:kern w:val="0"/>
                <w:sz w:val="28"/>
                <w:szCs w:val="28"/>
              </w:rPr>
              <w:t xml:space="preserve">  </w:t>
            </w:r>
            <w:r>
              <w:rPr>
                <w:rFonts w:ascii="仿宋_GB2312" w:hint="eastAsia"/>
                <w:snapToGrid w:val="0"/>
                <w:kern w:val="0"/>
                <w:sz w:val="28"/>
                <w:szCs w:val="28"/>
              </w:rPr>
              <w:t>日</w:t>
            </w:r>
          </w:p>
        </w:tc>
      </w:tr>
      <w:tr w:rsidR="00D53957">
        <w:trPr>
          <w:jc w:val="center"/>
        </w:trPr>
        <w:tc>
          <w:tcPr>
            <w:tcW w:w="9286" w:type="dxa"/>
          </w:tcPr>
          <w:p w:rsidR="00D53957" w:rsidRDefault="00D53957">
            <w:pPr>
              <w:adjustRightInd w:val="0"/>
              <w:snapToGrid w:val="0"/>
              <w:spacing w:beforeLines="10" w:before="31"/>
              <w:rPr>
                <w:rFonts w:ascii="仿宋_GB2312"/>
                <w:snapToGrid w:val="0"/>
                <w:kern w:val="0"/>
                <w:sz w:val="28"/>
                <w:szCs w:val="28"/>
              </w:rPr>
            </w:pPr>
            <w:r>
              <w:rPr>
                <w:rFonts w:ascii="仿宋_GB2312" w:hint="eastAsia"/>
                <w:snapToGrid w:val="0"/>
                <w:kern w:val="0"/>
                <w:sz w:val="28"/>
                <w:szCs w:val="28"/>
              </w:rPr>
              <w:t>6.</w:t>
            </w:r>
            <w:r>
              <w:rPr>
                <w:rFonts w:ascii="仿宋_GB2312" w:hint="eastAsia"/>
                <w:snapToGrid w:val="0"/>
                <w:kern w:val="0"/>
                <w:sz w:val="28"/>
                <w:szCs w:val="28"/>
              </w:rPr>
              <w:t>安全生产监督管理部门意见：</w:t>
            </w:r>
          </w:p>
          <w:p w:rsidR="00D53957" w:rsidRDefault="00D53957">
            <w:pPr>
              <w:adjustRightInd w:val="0"/>
              <w:snapToGrid w:val="0"/>
              <w:rPr>
                <w:rFonts w:ascii="仿宋_GB2312" w:hint="eastAsia"/>
                <w:snapToGrid w:val="0"/>
                <w:kern w:val="0"/>
                <w:sz w:val="28"/>
                <w:szCs w:val="28"/>
              </w:rPr>
            </w:pPr>
          </w:p>
          <w:p w:rsidR="00D53957" w:rsidRDefault="00D53957">
            <w:pPr>
              <w:adjustRightInd w:val="0"/>
              <w:snapToGrid w:val="0"/>
              <w:rPr>
                <w:rFonts w:ascii="仿宋_GB2312" w:hint="eastAsia"/>
                <w:snapToGrid w:val="0"/>
                <w:kern w:val="0"/>
                <w:sz w:val="28"/>
                <w:szCs w:val="28"/>
              </w:rPr>
            </w:pPr>
          </w:p>
          <w:p w:rsidR="00D53957" w:rsidRDefault="00D53957">
            <w:pPr>
              <w:adjustRightInd w:val="0"/>
              <w:snapToGrid w:val="0"/>
              <w:rPr>
                <w:rFonts w:ascii="仿宋_GB2312"/>
                <w:snapToGrid w:val="0"/>
                <w:kern w:val="0"/>
                <w:sz w:val="28"/>
                <w:szCs w:val="28"/>
              </w:rPr>
            </w:pPr>
          </w:p>
          <w:p w:rsidR="00D53957" w:rsidRDefault="00D53957">
            <w:pPr>
              <w:adjustRightInd w:val="0"/>
              <w:snapToGrid w:val="0"/>
              <w:rPr>
                <w:rFonts w:ascii="仿宋_GB2312"/>
                <w:snapToGrid w:val="0"/>
                <w:kern w:val="0"/>
                <w:sz w:val="28"/>
                <w:szCs w:val="28"/>
              </w:rPr>
            </w:pPr>
          </w:p>
          <w:p w:rsidR="00D53957" w:rsidRDefault="00D53957">
            <w:pPr>
              <w:adjustRightInd w:val="0"/>
              <w:snapToGrid w:val="0"/>
              <w:spacing w:beforeLines="10" w:before="31"/>
              <w:rPr>
                <w:rFonts w:ascii="仿宋_GB2312"/>
                <w:snapToGrid w:val="0"/>
                <w:kern w:val="0"/>
                <w:sz w:val="28"/>
                <w:szCs w:val="28"/>
              </w:rPr>
            </w:pPr>
            <w:r>
              <w:rPr>
                <w:rFonts w:ascii="仿宋_GB2312" w:hint="eastAsia"/>
                <w:snapToGrid w:val="0"/>
                <w:kern w:val="0"/>
                <w:sz w:val="28"/>
                <w:szCs w:val="28"/>
              </w:rPr>
              <w:t>负责人</w:t>
            </w:r>
            <w:r>
              <w:rPr>
                <w:rFonts w:ascii="仿宋_GB2312" w:hint="eastAsia"/>
                <w:snapToGrid w:val="0"/>
                <w:kern w:val="0"/>
                <w:sz w:val="28"/>
                <w:szCs w:val="28"/>
              </w:rPr>
              <w:t>(</w:t>
            </w:r>
            <w:r>
              <w:rPr>
                <w:rFonts w:ascii="仿宋_GB2312" w:hint="eastAsia"/>
                <w:snapToGrid w:val="0"/>
                <w:kern w:val="0"/>
                <w:sz w:val="28"/>
                <w:szCs w:val="28"/>
              </w:rPr>
              <w:t>签名</w:t>
            </w:r>
            <w:r>
              <w:rPr>
                <w:rFonts w:ascii="仿宋_GB2312" w:hint="eastAsia"/>
                <w:snapToGrid w:val="0"/>
                <w:kern w:val="0"/>
                <w:sz w:val="28"/>
                <w:szCs w:val="28"/>
              </w:rPr>
              <w:t>)</w:t>
            </w:r>
            <w:r>
              <w:rPr>
                <w:rFonts w:ascii="仿宋_GB2312" w:hint="eastAsia"/>
                <w:snapToGrid w:val="0"/>
                <w:kern w:val="0"/>
                <w:sz w:val="28"/>
                <w:szCs w:val="28"/>
              </w:rPr>
              <w:t>：（安监部门盖章）</w:t>
            </w:r>
          </w:p>
          <w:p w:rsidR="00D53957" w:rsidRDefault="00D53957" w:rsidP="00D106B6">
            <w:pPr>
              <w:adjustRightInd w:val="0"/>
              <w:snapToGrid w:val="0"/>
              <w:spacing w:beforeLines="10" w:before="31"/>
              <w:ind w:firstLineChars="1941" w:firstLine="5435"/>
              <w:rPr>
                <w:rFonts w:ascii="仿宋_GB2312"/>
                <w:snapToGrid w:val="0"/>
                <w:kern w:val="0"/>
                <w:sz w:val="28"/>
                <w:szCs w:val="28"/>
              </w:rPr>
            </w:pPr>
            <w:r>
              <w:rPr>
                <w:rFonts w:ascii="仿宋_GB2312" w:hint="eastAsia"/>
                <w:snapToGrid w:val="0"/>
                <w:kern w:val="0"/>
                <w:sz w:val="28"/>
                <w:szCs w:val="28"/>
              </w:rPr>
              <w:t>年</w:t>
            </w:r>
            <w:r>
              <w:rPr>
                <w:rFonts w:ascii="仿宋_GB2312" w:hint="eastAsia"/>
                <w:snapToGrid w:val="0"/>
                <w:kern w:val="0"/>
                <w:sz w:val="28"/>
                <w:szCs w:val="28"/>
              </w:rPr>
              <w:t xml:space="preserve">  </w:t>
            </w:r>
            <w:r>
              <w:rPr>
                <w:rFonts w:ascii="仿宋_GB2312" w:hint="eastAsia"/>
                <w:snapToGrid w:val="0"/>
                <w:kern w:val="0"/>
                <w:sz w:val="28"/>
                <w:szCs w:val="28"/>
              </w:rPr>
              <w:t>月</w:t>
            </w:r>
            <w:r>
              <w:rPr>
                <w:rFonts w:ascii="仿宋_GB2312" w:hint="eastAsia"/>
                <w:snapToGrid w:val="0"/>
                <w:kern w:val="0"/>
                <w:sz w:val="28"/>
                <w:szCs w:val="28"/>
              </w:rPr>
              <w:t xml:space="preserve">  </w:t>
            </w:r>
            <w:r>
              <w:rPr>
                <w:rFonts w:ascii="仿宋_GB2312" w:hint="eastAsia"/>
                <w:snapToGrid w:val="0"/>
                <w:kern w:val="0"/>
                <w:sz w:val="28"/>
                <w:szCs w:val="28"/>
              </w:rPr>
              <w:t>日</w:t>
            </w:r>
          </w:p>
        </w:tc>
      </w:tr>
    </w:tbl>
    <w:p w:rsidR="00D53957" w:rsidRDefault="00D53957">
      <w:pPr>
        <w:jc w:val="center"/>
        <w:rPr>
          <w:rFonts w:ascii="宋体" w:hAnsi="宋体"/>
          <w:b/>
          <w:sz w:val="32"/>
          <w:szCs w:val="32"/>
        </w:rPr>
      </w:pPr>
    </w:p>
    <w:p w:rsidR="00D53957" w:rsidRDefault="00D53957">
      <w:pPr>
        <w:jc w:val="center"/>
        <w:rPr>
          <w:rFonts w:ascii="宋体" w:hAnsi="宋体"/>
          <w:b/>
          <w:sz w:val="32"/>
          <w:szCs w:val="32"/>
        </w:rPr>
      </w:pPr>
    </w:p>
    <w:p w:rsidR="00D53957" w:rsidRDefault="00D53957">
      <w:pPr>
        <w:jc w:val="center"/>
        <w:rPr>
          <w:rFonts w:ascii="宋体" w:hAnsi="宋体"/>
          <w:b/>
          <w:sz w:val="32"/>
          <w:szCs w:val="32"/>
        </w:rPr>
      </w:pPr>
      <w:r>
        <w:rPr>
          <w:rFonts w:ascii="宋体" w:hAnsi="宋体" w:hint="eastAsia"/>
          <w:b/>
          <w:sz w:val="32"/>
          <w:szCs w:val="32"/>
        </w:rPr>
        <w:t>自评报告填报说明</w:t>
      </w:r>
    </w:p>
    <w:p w:rsidR="00D53957" w:rsidRDefault="00D53957">
      <w:pPr>
        <w:ind w:firstLineChars="200" w:firstLine="420"/>
        <w:rPr>
          <w:rFonts w:ascii="仿宋_GB2312"/>
        </w:rPr>
      </w:pPr>
    </w:p>
    <w:p w:rsidR="00D53957" w:rsidRDefault="00D53957">
      <w:pPr>
        <w:numPr>
          <w:ilvl w:val="0"/>
          <w:numId w:val="5"/>
        </w:numPr>
        <w:ind w:left="0" w:firstLineChars="200" w:firstLine="420"/>
        <w:rPr>
          <w:rFonts w:ascii="仿宋_GB2312"/>
        </w:rPr>
      </w:pPr>
      <w:r>
        <w:rPr>
          <w:rFonts w:ascii="仿宋_GB2312" w:hint="eastAsia"/>
        </w:rPr>
        <w:t>“企业名称”填写企业名称并加盖公章。</w:t>
      </w:r>
    </w:p>
    <w:p w:rsidR="00D53957" w:rsidRDefault="00D53957">
      <w:pPr>
        <w:numPr>
          <w:ilvl w:val="0"/>
          <w:numId w:val="5"/>
        </w:numPr>
        <w:ind w:left="0" w:firstLineChars="200" w:firstLine="420"/>
        <w:rPr>
          <w:rFonts w:ascii="仿宋_GB2312"/>
        </w:rPr>
      </w:pPr>
      <w:r>
        <w:rPr>
          <w:rFonts w:ascii="仿宋_GB2312" w:hint="eastAsia"/>
        </w:rPr>
        <w:t>“所属行业”指所隶属的行业管理部门。“专业”按行业所属专业填写，有专业安全生产标准化标准的，按标准确定的专业填写，如“冶金”、“建材”等。</w:t>
      </w:r>
    </w:p>
    <w:p w:rsidR="00D53957" w:rsidRDefault="00D53957">
      <w:pPr>
        <w:numPr>
          <w:ilvl w:val="0"/>
          <w:numId w:val="5"/>
        </w:numPr>
        <w:ind w:left="0" w:firstLineChars="200" w:firstLine="420"/>
        <w:rPr>
          <w:rFonts w:ascii="仿宋_GB2312"/>
        </w:rPr>
      </w:pPr>
      <w:r>
        <w:rPr>
          <w:rFonts w:ascii="仿宋_GB2312" w:hint="eastAsia"/>
        </w:rPr>
        <w:t>“企业概况”包括主营业务所属行业，经营范围，企业规模</w:t>
      </w:r>
      <w:r>
        <w:rPr>
          <w:rFonts w:ascii="仿宋_GB2312" w:hint="eastAsia"/>
        </w:rPr>
        <w:t>(</w:t>
      </w:r>
      <w:r>
        <w:rPr>
          <w:rFonts w:ascii="仿宋_GB2312" w:hint="eastAsia"/>
        </w:rPr>
        <w:t>包括职工人数、年产值、伤亡人数等</w:t>
      </w:r>
      <w:r>
        <w:rPr>
          <w:rFonts w:ascii="仿宋_GB2312" w:hint="eastAsia"/>
        </w:rPr>
        <w:t>)</w:t>
      </w:r>
      <w:r>
        <w:rPr>
          <w:rFonts w:ascii="仿宋_GB2312" w:hint="eastAsia"/>
        </w:rPr>
        <w:t>，发展过程，组织机构，主营业务产业概况、本企业规模</w:t>
      </w:r>
      <w:r>
        <w:rPr>
          <w:rFonts w:ascii="仿宋_GB2312" w:hint="eastAsia"/>
        </w:rPr>
        <w:t>(</w:t>
      </w:r>
      <w:r>
        <w:rPr>
          <w:rFonts w:ascii="仿宋_GB2312" w:hint="eastAsia"/>
        </w:rPr>
        <w:t>产量和业务收入</w:t>
      </w:r>
      <w:r>
        <w:rPr>
          <w:rFonts w:ascii="仿宋_GB2312" w:hint="eastAsia"/>
        </w:rPr>
        <w:t>)</w:t>
      </w:r>
      <w:r>
        <w:rPr>
          <w:rFonts w:ascii="仿宋_GB2312" w:hint="eastAsia"/>
        </w:rPr>
        <w:t>，在行业中所处地位，安全生产工作特点等。</w:t>
      </w:r>
    </w:p>
    <w:p w:rsidR="00D53957" w:rsidRDefault="00D53957">
      <w:pPr>
        <w:numPr>
          <w:ilvl w:val="0"/>
          <w:numId w:val="5"/>
        </w:numPr>
        <w:ind w:left="0" w:firstLineChars="200" w:firstLine="420"/>
        <w:rPr>
          <w:rFonts w:ascii="仿宋_GB2312"/>
        </w:rPr>
      </w:pPr>
      <w:r>
        <w:rPr>
          <w:rFonts w:ascii="仿宋_GB2312" w:hint="eastAsia"/>
        </w:rPr>
        <w:t>企业自愿申请评审时，应当填写“评审申请表”，表格中“上级主管单位意见”栏内，如无上级主管单位，应当填写“无”。</w:t>
      </w:r>
    </w:p>
    <w:p w:rsidR="00D53957" w:rsidRDefault="00D53957">
      <w:pPr>
        <w:numPr>
          <w:ilvl w:val="0"/>
          <w:numId w:val="5"/>
        </w:numPr>
        <w:ind w:left="0" w:firstLineChars="200" w:firstLine="420"/>
        <w:rPr>
          <w:rFonts w:ascii="仿宋_GB2312"/>
        </w:rPr>
      </w:pPr>
      <w:r>
        <w:rPr>
          <w:rFonts w:ascii="仿宋_GB2312" w:hint="eastAsia"/>
        </w:rPr>
        <w:t>“评审申请表”中“安全生产监督管理部门意见”，主要是安全监管部门对申请企业的生产安全事故情况进行核实。申请二级企业的由区有关主管部门出具意见；申请三级企业的由街道、乡镇或者园区出具意见。</w:t>
      </w:r>
    </w:p>
    <w:p w:rsidR="00D53957" w:rsidRDefault="00D53957">
      <w:pPr>
        <w:rPr>
          <w:rFonts w:ascii="仿宋_GB2312" w:hAnsi="华文仿宋"/>
          <w:kern w:val="0"/>
        </w:rPr>
      </w:pPr>
    </w:p>
    <w:p w:rsidR="00D53957" w:rsidRDefault="00D53957">
      <w:pPr>
        <w:rPr>
          <w:rFonts w:eastAsia="华文中宋"/>
          <w:b/>
          <w:kern w:val="44"/>
          <w:sz w:val="44"/>
          <w:szCs w:val="44"/>
        </w:rPr>
      </w:pPr>
    </w:p>
    <w:p w:rsidR="00D53957" w:rsidRDefault="00D53957">
      <w:pPr>
        <w:widowControl/>
        <w:jc w:val="left"/>
      </w:pPr>
      <w:r>
        <w:br w:type="page"/>
      </w:r>
      <w:r>
        <w:rPr>
          <w:rFonts w:ascii="仿宋_GB2312" w:eastAsia="仿宋_GB2312" w:cs="仿宋_GB2312" w:hint="eastAsia"/>
          <w:color w:val="000000"/>
          <w:kern w:val="0"/>
          <w:sz w:val="32"/>
          <w:szCs w:val="32"/>
          <w:lang w:val="zh-CN"/>
        </w:rPr>
        <w:lastRenderedPageBreak/>
        <w:t>附件2：</w:t>
      </w:r>
    </w:p>
    <w:p w:rsidR="00D53957" w:rsidRDefault="00D53957">
      <w:pPr>
        <w:ind w:firstLineChars="200" w:firstLine="420"/>
      </w:pPr>
    </w:p>
    <w:p w:rsidR="00D53957" w:rsidRDefault="00D53957">
      <w:pPr>
        <w:adjustRightInd w:val="0"/>
        <w:snapToGrid w:val="0"/>
        <w:jc w:val="center"/>
        <w:rPr>
          <w:rFonts w:ascii="仿宋_GB2312"/>
          <w:snapToGrid w:val="0"/>
          <w:kern w:val="0"/>
          <w:sz w:val="32"/>
          <w:szCs w:val="32"/>
        </w:rPr>
      </w:pPr>
    </w:p>
    <w:p w:rsidR="00D53957" w:rsidRDefault="00D53957">
      <w:pPr>
        <w:adjustRightInd w:val="0"/>
        <w:snapToGrid w:val="0"/>
        <w:jc w:val="center"/>
        <w:rPr>
          <w:rFonts w:ascii="仿宋_GB2312"/>
          <w:snapToGrid w:val="0"/>
          <w:kern w:val="0"/>
          <w:sz w:val="32"/>
          <w:szCs w:val="32"/>
        </w:rPr>
      </w:pPr>
    </w:p>
    <w:p w:rsidR="00D53957" w:rsidRDefault="00D53957">
      <w:pPr>
        <w:adjustRightInd w:val="0"/>
        <w:snapToGrid w:val="0"/>
        <w:jc w:val="center"/>
        <w:rPr>
          <w:rFonts w:ascii="仿宋_GB2312"/>
          <w:snapToGrid w:val="0"/>
          <w:kern w:val="0"/>
          <w:sz w:val="32"/>
          <w:szCs w:val="32"/>
        </w:rPr>
      </w:pPr>
    </w:p>
    <w:p w:rsidR="00D53957" w:rsidRDefault="00D53957">
      <w:pPr>
        <w:adjustRightInd w:val="0"/>
        <w:snapToGrid w:val="0"/>
        <w:jc w:val="center"/>
        <w:rPr>
          <w:rFonts w:ascii="楷体_GB2312" w:eastAsia="楷体_GB2312"/>
          <w:b/>
          <w:snapToGrid w:val="0"/>
          <w:kern w:val="0"/>
          <w:sz w:val="52"/>
          <w:szCs w:val="52"/>
        </w:rPr>
      </w:pPr>
      <w:r>
        <w:rPr>
          <w:rFonts w:ascii="楷体_GB2312" w:eastAsia="楷体_GB2312" w:hint="eastAsia"/>
          <w:b/>
          <w:snapToGrid w:val="0"/>
          <w:spacing w:val="100"/>
          <w:kern w:val="0"/>
          <w:sz w:val="52"/>
          <w:szCs w:val="52"/>
        </w:rPr>
        <w:t>企业安全生产标准</w:t>
      </w:r>
      <w:r>
        <w:rPr>
          <w:rFonts w:ascii="楷体_GB2312" w:eastAsia="楷体_GB2312" w:hint="eastAsia"/>
          <w:b/>
          <w:snapToGrid w:val="0"/>
          <w:kern w:val="0"/>
          <w:sz w:val="52"/>
          <w:szCs w:val="52"/>
        </w:rPr>
        <w:t>化</w:t>
      </w:r>
    </w:p>
    <w:p w:rsidR="00D53957" w:rsidRDefault="00D53957">
      <w:pPr>
        <w:adjustRightInd w:val="0"/>
        <w:snapToGrid w:val="0"/>
        <w:jc w:val="center"/>
        <w:rPr>
          <w:rFonts w:ascii="仿宋_GB2312"/>
          <w:snapToGrid w:val="0"/>
          <w:kern w:val="0"/>
          <w:sz w:val="32"/>
          <w:szCs w:val="32"/>
        </w:rPr>
      </w:pPr>
    </w:p>
    <w:p w:rsidR="00D53957" w:rsidRDefault="00D53957">
      <w:pPr>
        <w:adjustRightInd w:val="0"/>
        <w:snapToGrid w:val="0"/>
        <w:jc w:val="center"/>
        <w:rPr>
          <w:rFonts w:ascii="宋体" w:hAnsi="宋体"/>
          <w:b/>
          <w:snapToGrid w:val="0"/>
          <w:kern w:val="0"/>
          <w:sz w:val="72"/>
          <w:szCs w:val="72"/>
        </w:rPr>
      </w:pPr>
      <w:r>
        <w:rPr>
          <w:rFonts w:ascii="宋体" w:hAnsi="宋体" w:hint="eastAsia"/>
          <w:b/>
          <w:snapToGrid w:val="0"/>
          <w:spacing w:val="340"/>
          <w:kern w:val="0"/>
          <w:sz w:val="72"/>
          <w:szCs w:val="72"/>
        </w:rPr>
        <w:t>评审报</w:t>
      </w:r>
      <w:r>
        <w:rPr>
          <w:rFonts w:ascii="宋体" w:hAnsi="宋体" w:hint="eastAsia"/>
          <w:b/>
          <w:snapToGrid w:val="0"/>
          <w:kern w:val="0"/>
          <w:sz w:val="72"/>
          <w:szCs w:val="72"/>
        </w:rPr>
        <w:t>告</w:t>
      </w:r>
    </w:p>
    <w:p w:rsidR="00D53957" w:rsidRDefault="00D53957">
      <w:pPr>
        <w:adjustRightInd w:val="0"/>
        <w:snapToGrid w:val="0"/>
        <w:jc w:val="center"/>
        <w:rPr>
          <w:rFonts w:ascii="仿宋_GB2312"/>
          <w:snapToGrid w:val="0"/>
          <w:kern w:val="0"/>
          <w:sz w:val="32"/>
          <w:szCs w:val="32"/>
        </w:rPr>
      </w:pPr>
    </w:p>
    <w:p w:rsidR="00D53957" w:rsidRDefault="00D53957">
      <w:pPr>
        <w:adjustRightInd w:val="0"/>
        <w:snapToGrid w:val="0"/>
        <w:jc w:val="center"/>
        <w:rPr>
          <w:rFonts w:ascii="仿宋_GB2312"/>
          <w:snapToGrid w:val="0"/>
          <w:kern w:val="0"/>
          <w:sz w:val="32"/>
          <w:szCs w:val="32"/>
        </w:rPr>
      </w:pPr>
    </w:p>
    <w:p w:rsidR="00D53957" w:rsidRDefault="00D53957">
      <w:pPr>
        <w:adjustRightInd w:val="0"/>
        <w:snapToGrid w:val="0"/>
        <w:jc w:val="center"/>
        <w:rPr>
          <w:rFonts w:ascii="仿宋_GB2312"/>
          <w:snapToGrid w:val="0"/>
          <w:kern w:val="0"/>
          <w:sz w:val="32"/>
          <w:szCs w:val="32"/>
        </w:rPr>
      </w:pPr>
    </w:p>
    <w:p w:rsidR="00D53957" w:rsidRDefault="00D53957">
      <w:pPr>
        <w:adjustRightInd w:val="0"/>
        <w:snapToGrid w:val="0"/>
        <w:jc w:val="center"/>
        <w:rPr>
          <w:rFonts w:ascii="仿宋_GB2312"/>
          <w:snapToGrid w:val="0"/>
          <w:kern w:val="0"/>
          <w:sz w:val="32"/>
          <w:szCs w:val="32"/>
        </w:rPr>
      </w:pPr>
    </w:p>
    <w:p w:rsidR="00D53957" w:rsidRDefault="00D53957">
      <w:pPr>
        <w:adjustRightInd w:val="0"/>
        <w:snapToGrid w:val="0"/>
        <w:jc w:val="center"/>
        <w:rPr>
          <w:rFonts w:ascii="仿宋_GB2312"/>
          <w:snapToGrid w:val="0"/>
          <w:kern w:val="0"/>
          <w:sz w:val="32"/>
          <w:szCs w:val="32"/>
        </w:rPr>
      </w:pPr>
    </w:p>
    <w:p w:rsidR="00D53957" w:rsidRDefault="00D53957">
      <w:pPr>
        <w:adjustRightInd w:val="0"/>
        <w:snapToGrid w:val="0"/>
        <w:jc w:val="center"/>
        <w:rPr>
          <w:rFonts w:ascii="仿宋_GB2312"/>
          <w:snapToGrid w:val="0"/>
          <w:kern w:val="0"/>
          <w:sz w:val="32"/>
          <w:szCs w:val="32"/>
        </w:rPr>
      </w:pPr>
    </w:p>
    <w:p w:rsidR="00D53957" w:rsidRDefault="00D53957">
      <w:pPr>
        <w:adjustRightInd w:val="0"/>
        <w:snapToGrid w:val="0"/>
        <w:jc w:val="center"/>
        <w:rPr>
          <w:rFonts w:ascii="仿宋_GB2312"/>
          <w:snapToGrid w:val="0"/>
          <w:kern w:val="0"/>
          <w:sz w:val="32"/>
          <w:szCs w:val="32"/>
        </w:rPr>
      </w:pPr>
    </w:p>
    <w:p w:rsidR="00D53957" w:rsidRDefault="00D53957">
      <w:pPr>
        <w:adjustRightInd w:val="0"/>
        <w:snapToGrid w:val="0"/>
        <w:jc w:val="center"/>
        <w:rPr>
          <w:rFonts w:ascii="仿宋_GB2312"/>
          <w:snapToGrid w:val="0"/>
          <w:kern w:val="0"/>
          <w:sz w:val="32"/>
          <w:szCs w:val="32"/>
        </w:rPr>
      </w:pPr>
    </w:p>
    <w:p w:rsidR="00D53957" w:rsidRDefault="00D53957">
      <w:pPr>
        <w:adjustRightInd w:val="0"/>
        <w:snapToGrid w:val="0"/>
        <w:spacing w:beforeLines="50" w:before="156" w:line="0" w:lineRule="atLeast"/>
        <w:ind w:firstLineChars="400" w:firstLine="1280"/>
        <w:rPr>
          <w:rFonts w:ascii="仿宋_GB2312"/>
          <w:snapToGrid w:val="0"/>
          <w:kern w:val="0"/>
          <w:sz w:val="32"/>
          <w:szCs w:val="32"/>
          <w:u w:val="single"/>
        </w:rPr>
      </w:pPr>
      <w:r>
        <w:rPr>
          <w:rFonts w:ascii="仿宋_GB2312" w:hint="eastAsia"/>
          <w:snapToGrid w:val="0"/>
          <w:kern w:val="0"/>
          <w:sz w:val="32"/>
          <w:szCs w:val="32"/>
        </w:rPr>
        <w:t>申请企业：</w:t>
      </w:r>
    </w:p>
    <w:p w:rsidR="00D53957" w:rsidRDefault="00D53957">
      <w:pPr>
        <w:adjustRightInd w:val="0"/>
        <w:snapToGrid w:val="0"/>
        <w:spacing w:beforeLines="50" w:before="156" w:line="0" w:lineRule="atLeast"/>
        <w:ind w:firstLineChars="400" w:firstLine="1280"/>
        <w:rPr>
          <w:rFonts w:ascii="仿宋_GB2312"/>
          <w:snapToGrid w:val="0"/>
          <w:kern w:val="0"/>
          <w:sz w:val="32"/>
          <w:szCs w:val="32"/>
          <w:u w:val="single"/>
        </w:rPr>
      </w:pPr>
      <w:r>
        <w:rPr>
          <w:rFonts w:ascii="仿宋_GB2312" w:hint="eastAsia"/>
          <w:snapToGrid w:val="0"/>
          <w:kern w:val="0"/>
          <w:sz w:val="32"/>
          <w:szCs w:val="32"/>
        </w:rPr>
        <w:t>评审单位：</w:t>
      </w:r>
    </w:p>
    <w:p w:rsidR="00D53957" w:rsidRDefault="00D53957">
      <w:pPr>
        <w:adjustRightInd w:val="0"/>
        <w:snapToGrid w:val="0"/>
        <w:spacing w:beforeLines="50" w:before="156" w:line="0" w:lineRule="atLeast"/>
        <w:ind w:firstLineChars="400" w:firstLine="1280"/>
        <w:rPr>
          <w:rFonts w:ascii="仿宋_GB2312"/>
          <w:snapToGrid w:val="0"/>
          <w:kern w:val="0"/>
          <w:sz w:val="32"/>
          <w:szCs w:val="32"/>
        </w:rPr>
      </w:pPr>
      <w:r>
        <w:rPr>
          <w:rFonts w:ascii="仿宋_GB2312" w:hint="eastAsia"/>
          <w:snapToGrid w:val="0"/>
          <w:kern w:val="0"/>
          <w:sz w:val="32"/>
          <w:szCs w:val="32"/>
        </w:rPr>
        <w:t>评审行业：</w:t>
      </w:r>
      <w:r>
        <w:rPr>
          <w:rFonts w:ascii="仿宋_GB2312" w:hint="eastAsia"/>
          <w:snapToGrid w:val="0"/>
          <w:kern w:val="0"/>
          <w:sz w:val="32"/>
          <w:szCs w:val="32"/>
        </w:rPr>
        <w:t xml:space="preserve">            </w:t>
      </w:r>
      <w:r>
        <w:rPr>
          <w:rFonts w:ascii="仿宋_GB2312" w:hint="eastAsia"/>
          <w:snapToGrid w:val="0"/>
          <w:kern w:val="0"/>
          <w:sz w:val="32"/>
          <w:szCs w:val="32"/>
        </w:rPr>
        <w:t>专业：</w:t>
      </w:r>
    </w:p>
    <w:p w:rsidR="00D53957" w:rsidRDefault="00D53957">
      <w:pPr>
        <w:adjustRightInd w:val="0"/>
        <w:snapToGrid w:val="0"/>
        <w:spacing w:beforeLines="50" w:before="156" w:line="0" w:lineRule="atLeast"/>
        <w:ind w:firstLineChars="400" w:firstLine="1280"/>
        <w:rPr>
          <w:rFonts w:ascii="仿宋_GB2312"/>
          <w:snapToGrid w:val="0"/>
          <w:kern w:val="0"/>
          <w:sz w:val="32"/>
          <w:szCs w:val="32"/>
        </w:rPr>
      </w:pPr>
      <w:r>
        <w:rPr>
          <w:rFonts w:ascii="仿宋_GB2312" w:hint="eastAsia"/>
          <w:snapToGrid w:val="0"/>
          <w:kern w:val="0"/>
          <w:sz w:val="32"/>
          <w:szCs w:val="32"/>
        </w:rPr>
        <w:t>评审性质：</w:t>
      </w:r>
      <w:r>
        <w:rPr>
          <w:rFonts w:ascii="仿宋_GB2312" w:hint="eastAsia"/>
          <w:snapToGrid w:val="0"/>
          <w:kern w:val="0"/>
          <w:sz w:val="32"/>
          <w:szCs w:val="32"/>
        </w:rPr>
        <w:t xml:space="preserve">            </w:t>
      </w:r>
      <w:r>
        <w:rPr>
          <w:rFonts w:ascii="仿宋_GB2312" w:hint="eastAsia"/>
          <w:snapToGrid w:val="0"/>
          <w:kern w:val="0"/>
          <w:sz w:val="32"/>
          <w:szCs w:val="32"/>
        </w:rPr>
        <w:t>级别：</w:t>
      </w:r>
    </w:p>
    <w:p w:rsidR="00D53957" w:rsidRDefault="00D53957">
      <w:pPr>
        <w:adjustRightInd w:val="0"/>
        <w:snapToGrid w:val="0"/>
        <w:spacing w:beforeLines="50" w:before="156" w:line="0" w:lineRule="atLeast"/>
        <w:ind w:firstLineChars="400" w:firstLine="1280"/>
        <w:rPr>
          <w:rFonts w:ascii="仿宋_GB2312"/>
          <w:snapToGrid w:val="0"/>
          <w:kern w:val="0"/>
          <w:sz w:val="32"/>
          <w:szCs w:val="32"/>
        </w:rPr>
      </w:pPr>
      <w:r>
        <w:rPr>
          <w:rFonts w:ascii="仿宋_GB2312" w:hint="eastAsia"/>
          <w:snapToGrid w:val="0"/>
          <w:kern w:val="0"/>
          <w:sz w:val="32"/>
          <w:szCs w:val="32"/>
        </w:rPr>
        <w:t>评审日期：</w:t>
      </w:r>
      <w:r>
        <w:rPr>
          <w:rFonts w:ascii="仿宋_GB2312" w:hint="eastAsia"/>
          <w:snapToGrid w:val="0"/>
          <w:kern w:val="0"/>
          <w:sz w:val="32"/>
          <w:szCs w:val="32"/>
        </w:rPr>
        <w:t xml:space="preserve">  </w:t>
      </w:r>
      <w:r>
        <w:rPr>
          <w:rFonts w:ascii="仿宋_GB2312" w:hint="eastAsia"/>
          <w:snapToGrid w:val="0"/>
          <w:kern w:val="0"/>
          <w:sz w:val="32"/>
          <w:szCs w:val="32"/>
        </w:rPr>
        <w:t>年</w:t>
      </w:r>
      <w:r>
        <w:rPr>
          <w:rFonts w:ascii="仿宋_GB2312" w:hint="eastAsia"/>
          <w:snapToGrid w:val="0"/>
          <w:kern w:val="0"/>
          <w:sz w:val="32"/>
          <w:szCs w:val="32"/>
        </w:rPr>
        <w:t xml:space="preserve">  </w:t>
      </w:r>
      <w:r>
        <w:rPr>
          <w:rFonts w:ascii="仿宋_GB2312" w:hint="eastAsia"/>
          <w:snapToGrid w:val="0"/>
          <w:kern w:val="0"/>
          <w:sz w:val="32"/>
          <w:szCs w:val="32"/>
        </w:rPr>
        <w:t>月</w:t>
      </w:r>
      <w:r>
        <w:rPr>
          <w:rFonts w:ascii="仿宋_GB2312" w:hint="eastAsia"/>
          <w:snapToGrid w:val="0"/>
          <w:kern w:val="0"/>
          <w:sz w:val="32"/>
          <w:szCs w:val="32"/>
        </w:rPr>
        <w:t xml:space="preserve">  </w:t>
      </w:r>
      <w:r>
        <w:rPr>
          <w:rFonts w:ascii="仿宋_GB2312" w:hint="eastAsia"/>
          <w:snapToGrid w:val="0"/>
          <w:kern w:val="0"/>
          <w:sz w:val="32"/>
          <w:szCs w:val="32"/>
        </w:rPr>
        <w:t>日至</w:t>
      </w:r>
      <w:r>
        <w:rPr>
          <w:rFonts w:ascii="仿宋_GB2312" w:hint="eastAsia"/>
          <w:snapToGrid w:val="0"/>
          <w:kern w:val="0"/>
          <w:sz w:val="32"/>
          <w:szCs w:val="32"/>
        </w:rPr>
        <w:t xml:space="preserve">  </w:t>
      </w:r>
      <w:r>
        <w:rPr>
          <w:rFonts w:ascii="仿宋_GB2312" w:hint="eastAsia"/>
          <w:snapToGrid w:val="0"/>
          <w:kern w:val="0"/>
          <w:sz w:val="32"/>
          <w:szCs w:val="32"/>
        </w:rPr>
        <w:t>年</w:t>
      </w:r>
      <w:r>
        <w:rPr>
          <w:rFonts w:ascii="仿宋_GB2312" w:hint="eastAsia"/>
          <w:snapToGrid w:val="0"/>
          <w:kern w:val="0"/>
          <w:sz w:val="32"/>
          <w:szCs w:val="32"/>
        </w:rPr>
        <w:t xml:space="preserve">  </w:t>
      </w:r>
      <w:r>
        <w:rPr>
          <w:rFonts w:ascii="仿宋_GB2312" w:hint="eastAsia"/>
          <w:snapToGrid w:val="0"/>
          <w:kern w:val="0"/>
          <w:sz w:val="32"/>
          <w:szCs w:val="32"/>
        </w:rPr>
        <w:t>月</w:t>
      </w:r>
      <w:r>
        <w:rPr>
          <w:rFonts w:ascii="仿宋_GB2312" w:hint="eastAsia"/>
          <w:snapToGrid w:val="0"/>
          <w:kern w:val="0"/>
          <w:sz w:val="32"/>
          <w:szCs w:val="32"/>
        </w:rPr>
        <w:t xml:space="preserve">  </w:t>
      </w:r>
      <w:r>
        <w:rPr>
          <w:rFonts w:ascii="仿宋_GB2312" w:hint="eastAsia"/>
          <w:snapToGrid w:val="0"/>
          <w:kern w:val="0"/>
          <w:sz w:val="32"/>
          <w:szCs w:val="32"/>
        </w:rPr>
        <w:t>日</w:t>
      </w:r>
    </w:p>
    <w:p w:rsidR="00D53957" w:rsidRDefault="00D53957">
      <w:pPr>
        <w:adjustRightInd w:val="0"/>
        <w:snapToGrid w:val="0"/>
        <w:jc w:val="center"/>
        <w:rPr>
          <w:rFonts w:ascii="仿宋_GB2312"/>
          <w:snapToGrid w:val="0"/>
          <w:kern w:val="0"/>
          <w:sz w:val="32"/>
          <w:szCs w:val="32"/>
        </w:rPr>
      </w:pPr>
    </w:p>
    <w:p w:rsidR="00D53957" w:rsidRDefault="00D53957">
      <w:pPr>
        <w:adjustRightInd w:val="0"/>
        <w:snapToGrid w:val="0"/>
        <w:jc w:val="center"/>
        <w:rPr>
          <w:rFonts w:ascii="仿宋_GB2312"/>
          <w:snapToGrid w:val="0"/>
          <w:kern w:val="0"/>
          <w:sz w:val="32"/>
          <w:szCs w:val="32"/>
        </w:rPr>
      </w:pPr>
    </w:p>
    <w:p w:rsidR="00D53957" w:rsidRDefault="00D53957">
      <w:pPr>
        <w:adjustRightInd w:val="0"/>
        <w:snapToGrid w:val="0"/>
        <w:jc w:val="center"/>
        <w:rPr>
          <w:rFonts w:ascii="仿宋_GB2312"/>
          <w:snapToGrid w:val="0"/>
          <w:kern w:val="0"/>
          <w:sz w:val="32"/>
          <w:szCs w:val="32"/>
        </w:rPr>
      </w:pPr>
    </w:p>
    <w:p w:rsidR="00D53957" w:rsidRDefault="00D53957">
      <w:pPr>
        <w:adjustRightInd w:val="0"/>
        <w:snapToGrid w:val="0"/>
        <w:jc w:val="center"/>
        <w:rPr>
          <w:rFonts w:ascii="仿宋_GB2312"/>
          <w:snapToGrid w:val="0"/>
          <w:kern w:val="0"/>
          <w:sz w:val="32"/>
          <w:szCs w:val="32"/>
        </w:rPr>
      </w:pPr>
    </w:p>
    <w:p w:rsidR="00D53957" w:rsidRDefault="00D53957">
      <w:pPr>
        <w:adjustRightInd w:val="0"/>
        <w:snapToGrid w:val="0"/>
        <w:jc w:val="center"/>
        <w:rPr>
          <w:rFonts w:ascii="仿宋_GB2312"/>
          <w:snapToGrid w:val="0"/>
          <w:kern w:val="0"/>
          <w:sz w:val="32"/>
        </w:rPr>
      </w:pPr>
      <w:r>
        <w:rPr>
          <w:rFonts w:ascii="仿宋_GB2312" w:hint="eastAsia"/>
          <w:snapToGrid w:val="0"/>
          <w:kern w:val="0"/>
          <w:sz w:val="32"/>
        </w:rPr>
        <w:t>国家安全生产监督管理总局制</w:t>
      </w:r>
    </w:p>
    <w:p w:rsidR="00D53957" w:rsidRDefault="00D53957">
      <w:pPr>
        <w:adjustRightInd w:val="0"/>
        <w:snapToGrid w:val="0"/>
        <w:spacing w:beforeLines="50" w:before="156" w:afterLines="30" w:after="93"/>
        <w:jc w:val="center"/>
        <w:rPr>
          <w:rFonts w:ascii="宋体"/>
          <w:b/>
          <w:snapToGrid w:val="0"/>
          <w:kern w:val="0"/>
          <w:sz w:val="32"/>
          <w:szCs w:val="32"/>
        </w:rPr>
      </w:pPr>
    </w:p>
    <w:p w:rsidR="00D53957" w:rsidRDefault="00D53957">
      <w:pPr>
        <w:adjustRightInd w:val="0"/>
        <w:snapToGrid w:val="0"/>
        <w:spacing w:beforeLines="50" w:before="156" w:afterLines="30" w:after="93"/>
        <w:jc w:val="center"/>
        <w:rPr>
          <w:rFonts w:ascii="宋体"/>
          <w:b/>
          <w:snapToGrid w:val="0"/>
          <w:kern w:val="0"/>
          <w:sz w:val="32"/>
          <w:szCs w:val="32"/>
        </w:rPr>
      </w:pPr>
    </w:p>
    <w:p w:rsidR="00D53957" w:rsidRDefault="00D53957">
      <w:pPr>
        <w:adjustRightInd w:val="0"/>
        <w:snapToGrid w:val="0"/>
        <w:spacing w:beforeLines="50" w:before="156" w:afterLines="30" w:after="93"/>
        <w:jc w:val="center"/>
        <w:rPr>
          <w:rFonts w:ascii="宋体"/>
          <w:b/>
          <w:snapToGrid w:val="0"/>
          <w:kern w:val="0"/>
          <w:sz w:val="32"/>
          <w:szCs w:val="32"/>
        </w:rPr>
      </w:pPr>
      <w:r>
        <w:rPr>
          <w:rFonts w:ascii="宋体" w:hint="eastAsia"/>
          <w:b/>
          <w:snapToGrid w:val="0"/>
          <w:kern w:val="0"/>
          <w:sz w:val="32"/>
          <w:szCs w:val="32"/>
        </w:rPr>
        <w:t>评审报告表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5"/>
        <w:gridCol w:w="713"/>
        <w:gridCol w:w="1427"/>
        <w:gridCol w:w="1424"/>
        <w:gridCol w:w="1013"/>
        <w:gridCol w:w="654"/>
        <w:gridCol w:w="1269"/>
        <w:gridCol w:w="1865"/>
      </w:tblGrid>
      <w:tr w:rsidR="00D53957">
        <w:trPr>
          <w:jc w:val="center"/>
        </w:trPr>
        <w:tc>
          <w:tcPr>
            <w:tcW w:w="9080" w:type="dxa"/>
            <w:gridSpan w:val="8"/>
            <w:vAlign w:val="center"/>
          </w:tcPr>
          <w:p w:rsidR="00D53957" w:rsidRDefault="00D53957">
            <w:pPr>
              <w:adjustRightInd w:val="0"/>
              <w:snapToGrid w:val="0"/>
              <w:spacing w:beforeLines="15" w:before="46"/>
              <w:jc w:val="center"/>
              <w:rPr>
                <w:rFonts w:ascii="黑体" w:eastAsia="黑体"/>
                <w:snapToGrid w:val="0"/>
                <w:kern w:val="0"/>
                <w:sz w:val="28"/>
                <w:szCs w:val="28"/>
              </w:rPr>
            </w:pPr>
            <w:r>
              <w:rPr>
                <w:rFonts w:ascii="黑体" w:eastAsia="黑体" w:hint="eastAsia"/>
                <w:snapToGrid w:val="0"/>
                <w:kern w:val="0"/>
                <w:sz w:val="28"/>
                <w:szCs w:val="28"/>
              </w:rPr>
              <w:t>评审单位情况</w:t>
            </w:r>
          </w:p>
        </w:tc>
      </w:tr>
      <w:tr w:rsidR="00D53957">
        <w:trPr>
          <w:jc w:val="center"/>
        </w:trPr>
        <w:tc>
          <w:tcPr>
            <w:tcW w:w="1428" w:type="dxa"/>
            <w:gridSpan w:val="2"/>
            <w:vAlign w:val="center"/>
          </w:tcPr>
          <w:p w:rsidR="00D53957" w:rsidRDefault="00D53957">
            <w:pPr>
              <w:adjustRightInd w:val="0"/>
              <w:snapToGrid w:val="0"/>
              <w:spacing w:beforeLines="15" w:before="46"/>
              <w:jc w:val="center"/>
              <w:rPr>
                <w:rFonts w:ascii="仿宋_GB2312"/>
                <w:snapToGrid w:val="0"/>
                <w:kern w:val="0"/>
                <w:sz w:val="24"/>
              </w:rPr>
            </w:pPr>
            <w:r>
              <w:rPr>
                <w:rFonts w:ascii="仿宋_GB2312" w:hint="eastAsia"/>
                <w:snapToGrid w:val="0"/>
                <w:kern w:val="0"/>
                <w:sz w:val="24"/>
              </w:rPr>
              <w:t>评审单位</w:t>
            </w:r>
          </w:p>
        </w:tc>
        <w:tc>
          <w:tcPr>
            <w:tcW w:w="7652" w:type="dxa"/>
            <w:gridSpan w:val="6"/>
          </w:tcPr>
          <w:p w:rsidR="00D53957" w:rsidRDefault="00D53957">
            <w:pPr>
              <w:adjustRightInd w:val="0"/>
              <w:snapToGrid w:val="0"/>
              <w:spacing w:beforeLines="15" w:before="46"/>
              <w:rPr>
                <w:rFonts w:ascii="仿宋_GB2312"/>
                <w:snapToGrid w:val="0"/>
                <w:kern w:val="0"/>
                <w:sz w:val="24"/>
              </w:rPr>
            </w:pPr>
          </w:p>
        </w:tc>
      </w:tr>
      <w:tr w:rsidR="00D53957">
        <w:trPr>
          <w:jc w:val="center"/>
        </w:trPr>
        <w:tc>
          <w:tcPr>
            <w:tcW w:w="1428" w:type="dxa"/>
            <w:gridSpan w:val="2"/>
            <w:vAlign w:val="center"/>
          </w:tcPr>
          <w:p w:rsidR="00D53957" w:rsidRDefault="00D53957">
            <w:pPr>
              <w:adjustRightInd w:val="0"/>
              <w:snapToGrid w:val="0"/>
              <w:spacing w:beforeLines="15" w:before="46"/>
              <w:jc w:val="center"/>
              <w:rPr>
                <w:rFonts w:ascii="仿宋_GB2312"/>
                <w:snapToGrid w:val="0"/>
                <w:kern w:val="0"/>
                <w:sz w:val="24"/>
              </w:rPr>
            </w:pPr>
            <w:r>
              <w:rPr>
                <w:rFonts w:ascii="仿宋_GB2312" w:hint="eastAsia"/>
                <w:snapToGrid w:val="0"/>
                <w:kern w:val="0"/>
                <w:sz w:val="24"/>
              </w:rPr>
              <w:t>单位地址</w:t>
            </w:r>
          </w:p>
        </w:tc>
        <w:tc>
          <w:tcPr>
            <w:tcW w:w="3864" w:type="dxa"/>
            <w:gridSpan w:val="3"/>
          </w:tcPr>
          <w:p w:rsidR="00D53957" w:rsidRDefault="00D53957">
            <w:pPr>
              <w:adjustRightInd w:val="0"/>
              <w:snapToGrid w:val="0"/>
              <w:spacing w:beforeLines="15" w:before="46"/>
              <w:rPr>
                <w:rFonts w:ascii="仿宋_GB2312"/>
                <w:snapToGrid w:val="0"/>
                <w:kern w:val="0"/>
                <w:sz w:val="24"/>
              </w:rPr>
            </w:pPr>
          </w:p>
        </w:tc>
        <w:tc>
          <w:tcPr>
            <w:tcW w:w="1923" w:type="dxa"/>
            <w:gridSpan w:val="2"/>
          </w:tcPr>
          <w:p w:rsidR="00D53957" w:rsidRDefault="00D53957">
            <w:pPr>
              <w:adjustRightInd w:val="0"/>
              <w:snapToGrid w:val="0"/>
              <w:spacing w:beforeLines="15" w:before="46"/>
              <w:rPr>
                <w:rFonts w:ascii="仿宋_GB2312"/>
                <w:snapToGrid w:val="0"/>
                <w:kern w:val="0"/>
                <w:sz w:val="24"/>
              </w:rPr>
            </w:pPr>
            <w:r>
              <w:rPr>
                <w:rFonts w:ascii="仿宋_GB2312" w:hint="eastAsia"/>
                <w:snapToGrid w:val="0"/>
                <w:kern w:val="0"/>
                <w:sz w:val="28"/>
                <w:szCs w:val="28"/>
              </w:rPr>
              <w:t>社会信用代码</w:t>
            </w:r>
          </w:p>
        </w:tc>
        <w:tc>
          <w:tcPr>
            <w:tcW w:w="1865" w:type="dxa"/>
          </w:tcPr>
          <w:p w:rsidR="00D53957" w:rsidRDefault="00D53957">
            <w:pPr>
              <w:adjustRightInd w:val="0"/>
              <w:snapToGrid w:val="0"/>
              <w:spacing w:beforeLines="15" w:before="46"/>
              <w:rPr>
                <w:rFonts w:ascii="仿宋_GB2312"/>
                <w:snapToGrid w:val="0"/>
                <w:kern w:val="0"/>
                <w:sz w:val="24"/>
              </w:rPr>
            </w:pPr>
          </w:p>
        </w:tc>
      </w:tr>
      <w:tr w:rsidR="00D53957">
        <w:trPr>
          <w:jc w:val="center"/>
        </w:trPr>
        <w:tc>
          <w:tcPr>
            <w:tcW w:w="1428" w:type="dxa"/>
            <w:gridSpan w:val="2"/>
            <w:vAlign w:val="center"/>
          </w:tcPr>
          <w:p w:rsidR="00D53957" w:rsidRDefault="00D53957">
            <w:pPr>
              <w:adjustRightInd w:val="0"/>
              <w:snapToGrid w:val="0"/>
              <w:spacing w:beforeLines="15" w:before="46"/>
              <w:jc w:val="center"/>
              <w:rPr>
                <w:rFonts w:ascii="仿宋_GB2312"/>
                <w:snapToGrid w:val="0"/>
                <w:kern w:val="0"/>
                <w:sz w:val="24"/>
              </w:rPr>
            </w:pPr>
            <w:r>
              <w:rPr>
                <w:rFonts w:ascii="仿宋_GB2312" w:hint="eastAsia"/>
                <w:snapToGrid w:val="0"/>
                <w:spacing w:val="-32"/>
                <w:kern w:val="0"/>
                <w:sz w:val="24"/>
              </w:rPr>
              <w:t>主要负责</w:t>
            </w:r>
            <w:r>
              <w:rPr>
                <w:rFonts w:ascii="仿宋_GB2312" w:hint="eastAsia"/>
                <w:snapToGrid w:val="0"/>
                <w:kern w:val="0"/>
                <w:sz w:val="24"/>
              </w:rPr>
              <w:t>人</w:t>
            </w:r>
          </w:p>
        </w:tc>
        <w:tc>
          <w:tcPr>
            <w:tcW w:w="1427" w:type="dxa"/>
            <w:vAlign w:val="center"/>
          </w:tcPr>
          <w:p w:rsidR="00D53957" w:rsidRDefault="00D53957">
            <w:pPr>
              <w:adjustRightInd w:val="0"/>
              <w:snapToGrid w:val="0"/>
              <w:spacing w:beforeLines="15" w:before="46"/>
              <w:jc w:val="center"/>
              <w:rPr>
                <w:rFonts w:ascii="仿宋_GB2312"/>
                <w:snapToGrid w:val="0"/>
                <w:kern w:val="0"/>
                <w:sz w:val="24"/>
              </w:rPr>
            </w:pPr>
          </w:p>
        </w:tc>
        <w:tc>
          <w:tcPr>
            <w:tcW w:w="1424" w:type="dxa"/>
            <w:vAlign w:val="center"/>
          </w:tcPr>
          <w:p w:rsidR="00D53957" w:rsidRDefault="00D53957">
            <w:pPr>
              <w:adjustRightInd w:val="0"/>
              <w:snapToGrid w:val="0"/>
              <w:spacing w:beforeLines="15" w:before="46"/>
              <w:jc w:val="center"/>
              <w:rPr>
                <w:rFonts w:ascii="仿宋_GB2312"/>
                <w:snapToGrid w:val="0"/>
                <w:kern w:val="0"/>
                <w:sz w:val="24"/>
              </w:rPr>
            </w:pPr>
            <w:r>
              <w:rPr>
                <w:rFonts w:ascii="仿宋_GB2312" w:hint="eastAsia"/>
                <w:snapToGrid w:val="0"/>
                <w:kern w:val="0"/>
                <w:sz w:val="24"/>
              </w:rPr>
              <w:t>电话</w:t>
            </w:r>
          </w:p>
        </w:tc>
        <w:tc>
          <w:tcPr>
            <w:tcW w:w="1667" w:type="dxa"/>
            <w:gridSpan w:val="2"/>
            <w:vAlign w:val="center"/>
          </w:tcPr>
          <w:p w:rsidR="00D53957" w:rsidRDefault="00D53957">
            <w:pPr>
              <w:adjustRightInd w:val="0"/>
              <w:snapToGrid w:val="0"/>
              <w:spacing w:beforeLines="15" w:before="46"/>
              <w:jc w:val="center"/>
              <w:rPr>
                <w:rFonts w:ascii="仿宋_GB2312"/>
                <w:snapToGrid w:val="0"/>
                <w:kern w:val="0"/>
                <w:sz w:val="24"/>
              </w:rPr>
            </w:pPr>
          </w:p>
        </w:tc>
        <w:tc>
          <w:tcPr>
            <w:tcW w:w="1269" w:type="dxa"/>
            <w:vAlign w:val="center"/>
          </w:tcPr>
          <w:p w:rsidR="00D53957" w:rsidRDefault="00D53957">
            <w:pPr>
              <w:adjustRightInd w:val="0"/>
              <w:snapToGrid w:val="0"/>
              <w:spacing w:beforeLines="15" w:before="46"/>
              <w:jc w:val="center"/>
              <w:rPr>
                <w:rFonts w:ascii="仿宋_GB2312"/>
                <w:snapToGrid w:val="0"/>
                <w:kern w:val="0"/>
                <w:sz w:val="24"/>
              </w:rPr>
            </w:pPr>
            <w:r>
              <w:rPr>
                <w:rFonts w:ascii="仿宋_GB2312" w:hint="eastAsia"/>
                <w:snapToGrid w:val="0"/>
                <w:kern w:val="0"/>
                <w:sz w:val="24"/>
              </w:rPr>
              <w:t>手机</w:t>
            </w:r>
          </w:p>
        </w:tc>
        <w:tc>
          <w:tcPr>
            <w:tcW w:w="1865" w:type="dxa"/>
            <w:vAlign w:val="center"/>
          </w:tcPr>
          <w:p w:rsidR="00D53957" w:rsidRDefault="00D53957">
            <w:pPr>
              <w:adjustRightInd w:val="0"/>
              <w:snapToGrid w:val="0"/>
              <w:spacing w:beforeLines="15" w:before="46"/>
              <w:jc w:val="center"/>
              <w:rPr>
                <w:rFonts w:ascii="仿宋_GB2312"/>
                <w:snapToGrid w:val="0"/>
                <w:kern w:val="0"/>
                <w:sz w:val="24"/>
              </w:rPr>
            </w:pPr>
          </w:p>
        </w:tc>
      </w:tr>
      <w:tr w:rsidR="00D53957">
        <w:trPr>
          <w:jc w:val="center"/>
        </w:trPr>
        <w:tc>
          <w:tcPr>
            <w:tcW w:w="1428" w:type="dxa"/>
            <w:gridSpan w:val="2"/>
            <w:vMerge w:val="restart"/>
            <w:vAlign w:val="center"/>
          </w:tcPr>
          <w:p w:rsidR="00D53957" w:rsidRDefault="00D53957">
            <w:pPr>
              <w:adjustRightInd w:val="0"/>
              <w:snapToGrid w:val="0"/>
              <w:spacing w:beforeLines="15" w:before="46"/>
              <w:jc w:val="center"/>
              <w:rPr>
                <w:rFonts w:ascii="仿宋_GB2312"/>
                <w:snapToGrid w:val="0"/>
                <w:kern w:val="0"/>
                <w:sz w:val="24"/>
              </w:rPr>
            </w:pPr>
            <w:r>
              <w:rPr>
                <w:rFonts w:ascii="仿宋_GB2312" w:hint="eastAsia"/>
                <w:snapToGrid w:val="0"/>
                <w:kern w:val="0"/>
                <w:sz w:val="24"/>
              </w:rPr>
              <w:t>联系人</w:t>
            </w:r>
          </w:p>
        </w:tc>
        <w:tc>
          <w:tcPr>
            <w:tcW w:w="1427" w:type="dxa"/>
            <w:vMerge w:val="restart"/>
            <w:vAlign w:val="center"/>
          </w:tcPr>
          <w:p w:rsidR="00D53957" w:rsidRDefault="00D53957">
            <w:pPr>
              <w:adjustRightInd w:val="0"/>
              <w:snapToGrid w:val="0"/>
              <w:spacing w:beforeLines="15" w:before="46"/>
              <w:jc w:val="center"/>
              <w:rPr>
                <w:rFonts w:ascii="仿宋_GB2312"/>
                <w:snapToGrid w:val="0"/>
                <w:kern w:val="0"/>
                <w:sz w:val="24"/>
              </w:rPr>
            </w:pPr>
          </w:p>
        </w:tc>
        <w:tc>
          <w:tcPr>
            <w:tcW w:w="1424" w:type="dxa"/>
            <w:vAlign w:val="center"/>
          </w:tcPr>
          <w:p w:rsidR="00D53957" w:rsidRDefault="00D53957">
            <w:pPr>
              <w:adjustRightInd w:val="0"/>
              <w:snapToGrid w:val="0"/>
              <w:spacing w:beforeLines="15" w:before="46"/>
              <w:jc w:val="center"/>
              <w:rPr>
                <w:rFonts w:ascii="仿宋_GB2312"/>
                <w:snapToGrid w:val="0"/>
                <w:kern w:val="0"/>
                <w:sz w:val="24"/>
              </w:rPr>
            </w:pPr>
            <w:r>
              <w:rPr>
                <w:rFonts w:ascii="仿宋_GB2312" w:hint="eastAsia"/>
                <w:snapToGrid w:val="0"/>
                <w:kern w:val="0"/>
                <w:sz w:val="24"/>
              </w:rPr>
              <w:t>电话</w:t>
            </w:r>
          </w:p>
        </w:tc>
        <w:tc>
          <w:tcPr>
            <w:tcW w:w="1667" w:type="dxa"/>
            <w:gridSpan w:val="2"/>
          </w:tcPr>
          <w:p w:rsidR="00D53957" w:rsidRDefault="00D53957">
            <w:pPr>
              <w:adjustRightInd w:val="0"/>
              <w:snapToGrid w:val="0"/>
              <w:spacing w:beforeLines="15" w:before="46"/>
              <w:jc w:val="center"/>
              <w:rPr>
                <w:rFonts w:ascii="仿宋_GB2312"/>
                <w:snapToGrid w:val="0"/>
                <w:kern w:val="0"/>
                <w:sz w:val="24"/>
              </w:rPr>
            </w:pPr>
          </w:p>
        </w:tc>
        <w:tc>
          <w:tcPr>
            <w:tcW w:w="1269" w:type="dxa"/>
            <w:vAlign w:val="center"/>
          </w:tcPr>
          <w:p w:rsidR="00D53957" w:rsidRDefault="00D53957">
            <w:pPr>
              <w:adjustRightInd w:val="0"/>
              <w:snapToGrid w:val="0"/>
              <w:spacing w:beforeLines="15" w:before="46"/>
              <w:jc w:val="center"/>
              <w:rPr>
                <w:rFonts w:ascii="仿宋_GB2312"/>
                <w:snapToGrid w:val="0"/>
                <w:kern w:val="0"/>
                <w:sz w:val="24"/>
              </w:rPr>
            </w:pPr>
            <w:r>
              <w:rPr>
                <w:rFonts w:ascii="仿宋_GB2312" w:hint="eastAsia"/>
                <w:snapToGrid w:val="0"/>
                <w:kern w:val="0"/>
                <w:sz w:val="24"/>
              </w:rPr>
              <w:t>传真</w:t>
            </w:r>
          </w:p>
        </w:tc>
        <w:tc>
          <w:tcPr>
            <w:tcW w:w="1865" w:type="dxa"/>
          </w:tcPr>
          <w:p w:rsidR="00D53957" w:rsidRDefault="00D53957">
            <w:pPr>
              <w:adjustRightInd w:val="0"/>
              <w:snapToGrid w:val="0"/>
              <w:spacing w:beforeLines="15" w:before="46"/>
              <w:jc w:val="center"/>
              <w:rPr>
                <w:rFonts w:ascii="仿宋_GB2312"/>
                <w:snapToGrid w:val="0"/>
                <w:kern w:val="0"/>
                <w:sz w:val="24"/>
              </w:rPr>
            </w:pPr>
          </w:p>
        </w:tc>
      </w:tr>
      <w:tr w:rsidR="00D53957">
        <w:trPr>
          <w:cantSplit/>
          <w:jc w:val="center"/>
        </w:trPr>
        <w:tc>
          <w:tcPr>
            <w:tcW w:w="1428" w:type="dxa"/>
            <w:gridSpan w:val="2"/>
            <w:vMerge/>
            <w:vAlign w:val="center"/>
          </w:tcPr>
          <w:p w:rsidR="00D53957" w:rsidRDefault="00D53957">
            <w:pPr>
              <w:adjustRightInd w:val="0"/>
              <w:snapToGrid w:val="0"/>
              <w:spacing w:beforeLines="15" w:before="46"/>
              <w:jc w:val="center"/>
              <w:rPr>
                <w:rFonts w:ascii="仿宋_GB2312"/>
                <w:snapToGrid w:val="0"/>
                <w:kern w:val="0"/>
                <w:sz w:val="24"/>
              </w:rPr>
            </w:pPr>
          </w:p>
        </w:tc>
        <w:tc>
          <w:tcPr>
            <w:tcW w:w="1427" w:type="dxa"/>
            <w:vMerge/>
          </w:tcPr>
          <w:p w:rsidR="00D53957" w:rsidRDefault="00D53957">
            <w:pPr>
              <w:adjustRightInd w:val="0"/>
              <w:snapToGrid w:val="0"/>
              <w:spacing w:beforeLines="15" w:before="46"/>
              <w:jc w:val="center"/>
              <w:rPr>
                <w:rFonts w:ascii="仿宋_GB2312"/>
                <w:snapToGrid w:val="0"/>
                <w:kern w:val="0"/>
                <w:sz w:val="24"/>
              </w:rPr>
            </w:pPr>
          </w:p>
        </w:tc>
        <w:tc>
          <w:tcPr>
            <w:tcW w:w="1424" w:type="dxa"/>
            <w:vAlign w:val="center"/>
          </w:tcPr>
          <w:p w:rsidR="00D53957" w:rsidRDefault="00D53957">
            <w:pPr>
              <w:adjustRightInd w:val="0"/>
              <w:snapToGrid w:val="0"/>
              <w:spacing w:beforeLines="15" w:before="46"/>
              <w:jc w:val="center"/>
              <w:rPr>
                <w:rFonts w:ascii="仿宋_GB2312"/>
                <w:snapToGrid w:val="0"/>
                <w:kern w:val="0"/>
                <w:sz w:val="24"/>
              </w:rPr>
            </w:pPr>
            <w:r>
              <w:rPr>
                <w:rFonts w:ascii="仿宋_GB2312" w:hint="eastAsia"/>
                <w:snapToGrid w:val="0"/>
                <w:kern w:val="0"/>
                <w:sz w:val="24"/>
              </w:rPr>
              <w:t>手机</w:t>
            </w:r>
          </w:p>
        </w:tc>
        <w:tc>
          <w:tcPr>
            <w:tcW w:w="1667" w:type="dxa"/>
            <w:gridSpan w:val="2"/>
          </w:tcPr>
          <w:p w:rsidR="00D53957" w:rsidRDefault="00D53957">
            <w:pPr>
              <w:adjustRightInd w:val="0"/>
              <w:snapToGrid w:val="0"/>
              <w:spacing w:beforeLines="15" w:before="46"/>
              <w:jc w:val="center"/>
              <w:rPr>
                <w:rFonts w:ascii="仿宋_GB2312"/>
                <w:snapToGrid w:val="0"/>
                <w:kern w:val="0"/>
                <w:sz w:val="24"/>
              </w:rPr>
            </w:pPr>
          </w:p>
        </w:tc>
        <w:tc>
          <w:tcPr>
            <w:tcW w:w="1269" w:type="dxa"/>
            <w:vAlign w:val="center"/>
          </w:tcPr>
          <w:p w:rsidR="00D53957" w:rsidRDefault="00D53957">
            <w:pPr>
              <w:adjustRightInd w:val="0"/>
              <w:snapToGrid w:val="0"/>
              <w:spacing w:beforeLines="15" w:before="46"/>
              <w:jc w:val="center"/>
              <w:rPr>
                <w:rFonts w:ascii="仿宋_GB2312"/>
                <w:snapToGrid w:val="0"/>
                <w:kern w:val="0"/>
                <w:sz w:val="24"/>
              </w:rPr>
            </w:pPr>
            <w:r>
              <w:rPr>
                <w:rFonts w:ascii="仿宋_GB2312" w:hint="eastAsia"/>
                <w:snapToGrid w:val="0"/>
                <w:kern w:val="0"/>
                <w:sz w:val="24"/>
              </w:rPr>
              <w:t>电子信箱</w:t>
            </w:r>
          </w:p>
        </w:tc>
        <w:tc>
          <w:tcPr>
            <w:tcW w:w="1865" w:type="dxa"/>
          </w:tcPr>
          <w:p w:rsidR="00D53957" w:rsidRDefault="00D53957">
            <w:pPr>
              <w:adjustRightInd w:val="0"/>
              <w:snapToGrid w:val="0"/>
              <w:spacing w:beforeLines="15" w:before="46"/>
              <w:jc w:val="center"/>
              <w:rPr>
                <w:rFonts w:ascii="仿宋_GB2312"/>
                <w:snapToGrid w:val="0"/>
                <w:kern w:val="0"/>
                <w:sz w:val="24"/>
              </w:rPr>
            </w:pPr>
          </w:p>
        </w:tc>
      </w:tr>
      <w:tr w:rsidR="00D53957">
        <w:trPr>
          <w:jc w:val="center"/>
        </w:trPr>
        <w:tc>
          <w:tcPr>
            <w:tcW w:w="715" w:type="dxa"/>
            <w:vMerge w:val="restart"/>
            <w:vAlign w:val="center"/>
          </w:tcPr>
          <w:p w:rsidR="00D53957" w:rsidRDefault="00D53957">
            <w:pPr>
              <w:adjustRightInd w:val="0"/>
              <w:snapToGrid w:val="0"/>
              <w:spacing w:beforeLines="15" w:before="46"/>
              <w:jc w:val="center"/>
              <w:rPr>
                <w:rFonts w:ascii="仿宋_GB2312"/>
                <w:snapToGrid w:val="0"/>
                <w:kern w:val="0"/>
                <w:sz w:val="24"/>
              </w:rPr>
            </w:pPr>
            <w:r>
              <w:rPr>
                <w:rFonts w:ascii="仿宋_GB2312" w:hint="eastAsia"/>
                <w:snapToGrid w:val="0"/>
                <w:kern w:val="0"/>
                <w:sz w:val="24"/>
              </w:rPr>
              <w:t>评审小组成员</w:t>
            </w:r>
          </w:p>
        </w:tc>
        <w:tc>
          <w:tcPr>
            <w:tcW w:w="713" w:type="dxa"/>
          </w:tcPr>
          <w:p w:rsidR="00D53957" w:rsidRDefault="00D53957">
            <w:pPr>
              <w:adjustRightInd w:val="0"/>
              <w:snapToGrid w:val="0"/>
              <w:spacing w:beforeLines="15" w:before="46"/>
              <w:jc w:val="center"/>
              <w:rPr>
                <w:rFonts w:ascii="仿宋_GB2312"/>
                <w:snapToGrid w:val="0"/>
                <w:kern w:val="0"/>
                <w:sz w:val="24"/>
              </w:rPr>
            </w:pPr>
          </w:p>
        </w:tc>
        <w:tc>
          <w:tcPr>
            <w:tcW w:w="1427" w:type="dxa"/>
            <w:vAlign w:val="center"/>
          </w:tcPr>
          <w:p w:rsidR="00D53957" w:rsidRDefault="00D53957">
            <w:pPr>
              <w:adjustRightInd w:val="0"/>
              <w:snapToGrid w:val="0"/>
              <w:spacing w:beforeLines="15" w:before="46"/>
              <w:jc w:val="center"/>
              <w:rPr>
                <w:rFonts w:ascii="仿宋_GB2312"/>
                <w:snapToGrid w:val="0"/>
                <w:kern w:val="0"/>
                <w:sz w:val="24"/>
              </w:rPr>
            </w:pPr>
            <w:r>
              <w:rPr>
                <w:rFonts w:ascii="仿宋_GB2312" w:hint="eastAsia"/>
                <w:snapToGrid w:val="0"/>
                <w:kern w:val="0"/>
                <w:sz w:val="24"/>
              </w:rPr>
              <w:t>姓名</w:t>
            </w:r>
          </w:p>
        </w:tc>
        <w:tc>
          <w:tcPr>
            <w:tcW w:w="3091" w:type="dxa"/>
            <w:gridSpan w:val="3"/>
            <w:vAlign w:val="center"/>
          </w:tcPr>
          <w:p w:rsidR="00D53957" w:rsidRDefault="00D53957">
            <w:pPr>
              <w:adjustRightInd w:val="0"/>
              <w:snapToGrid w:val="0"/>
              <w:spacing w:beforeLines="15" w:before="46"/>
              <w:jc w:val="center"/>
              <w:rPr>
                <w:rFonts w:ascii="仿宋_GB2312"/>
                <w:snapToGrid w:val="0"/>
                <w:kern w:val="0"/>
                <w:sz w:val="24"/>
              </w:rPr>
            </w:pPr>
            <w:r>
              <w:rPr>
                <w:rFonts w:ascii="仿宋_GB2312" w:hint="eastAsia"/>
                <w:snapToGrid w:val="0"/>
                <w:kern w:val="0"/>
                <w:sz w:val="24"/>
              </w:rPr>
              <w:t>单位</w:t>
            </w:r>
            <w:r>
              <w:rPr>
                <w:rFonts w:ascii="仿宋_GB2312" w:hint="eastAsia"/>
                <w:snapToGrid w:val="0"/>
                <w:kern w:val="0"/>
                <w:sz w:val="24"/>
              </w:rPr>
              <w:t>/</w:t>
            </w:r>
            <w:r>
              <w:rPr>
                <w:rFonts w:ascii="仿宋_GB2312" w:hint="eastAsia"/>
                <w:snapToGrid w:val="0"/>
                <w:kern w:val="0"/>
                <w:sz w:val="24"/>
              </w:rPr>
              <w:t>职务</w:t>
            </w:r>
            <w:r>
              <w:rPr>
                <w:rFonts w:ascii="仿宋_GB2312" w:hint="eastAsia"/>
                <w:snapToGrid w:val="0"/>
                <w:kern w:val="0"/>
                <w:sz w:val="24"/>
              </w:rPr>
              <w:t>/</w:t>
            </w:r>
            <w:r>
              <w:rPr>
                <w:rFonts w:ascii="仿宋_GB2312" w:hint="eastAsia"/>
                <w:snapToGrid w:val="0"/>
                <w:kern w:val="0"/>
                <w:sz w:val="24"/>
              </w:rPr>
              <w:t>职称</w:t>
            </w:r>
          </w:p>
        </w:tc>
        <w:tc>
          <w:tcPr>
            <w:tcW w:w="1269" w:type="dxa"/>
            <w:vAlign w:val="center"/>
          </w:tcPr>
          <w:p w:rsidR="00D53957" w:rsidRDefault="00D53957">
            <w:pPr>
              <w:adjustRightInd w:val="0"/>
              <w:snapToGrid w:val="0"/>
              <w:spacing w:beforeLines="15" w:before="46"/>
              <w:jc w:val="center"/>
              <w:rPr>
                <w:rFonts w:ascii="仿宋_GB2312"/>
                <w:snapToGrid w:val="0"/>
                <w:kern w:val="0"/>
                <w:sz w:val="24"/>
              </w:rPr>
            </w:pPr>
            <w:r>
              <w:rPr>
                <w:rFonts w:ascii="仿宋_GB2312" w:hint="eastAsia"/>
                <w:snapToGrid w:val="0"/>
                <w:kern w:val="0"/>
                <w:sz w:val="24"/>
              </w:rPr>
              <w:t>电话</w:t>
            </w:r>
          </w:p>
        </w:tc>
        <w:tc>
          <w:tcPr>
            <w:tcW w:w="1865" w:type="dxa"/>
            <w:vAlign w:val="center"/>
          </w:tcPr>
          <w:p w:rsidR="00D53957" w:rsidRDefault="00D53957">
            <w:pPr>
              <w:adjustRightInd w:val="0"/>
              <w:snapToGrid w:val="0"/>
              <w:spacing w:beforeLines="15" w:before="46"/>
              <w:jc w:val="center"/>
              <w:rPr>
                <w:rFonts w:ascii="仿宋_GB2312"/>
                <w:snapToGrid w:val="0"/>
                <w:spacing w:val="-10"/>
                <w:kern w:val="0"/>
                <w:sz w:val="24"/>
              </w:rPr>
            </w:pPr>
            <w:r>
              <w:rPr>
                <w:rFonts w:ascii="仿宋_GB2312" w:hint="eastAsia"/>
                <w:snapToGrid w:val="0"/>
                <w:spacing w:val="-10"/>
                <w:kern w:val="0"/>
                <w:sz w:val="24"/>
              </w:rPr>
              <w:t>备注（证书编号）</w:t>
            </w:r>
          </w:p>
        </w:tc>
      </w:tr>
      <w:tr w:rsidR="00D53957">
        <w:trPr>
          <w:jc w:val="center"/>
        </w:trPr>
        <w:tc>
          <w:tcPr>
            <w:tcW w:w="715" w:type="dxa"/>
            <w:vMerge/>
            <w:vAlign w:val="center"/>
          </w:tcPr>
          <w:p w:rsidR="00D53957" w:rsidRDefault="00D53957">
            <w:pPr>
              <w:adjustRightInd w:val="0"/>
              <w:snapToGrid w:val="0"/>
              <w:spacing w:beforeLines="15" w:before="46"/>
              <w:jc w:val="center"/>
              <w:rPr>
                <w:rFonts w:ascii="仿宋_GB2312"/>
                <w:snapToGrid w:val="0"/>
                <w:kern w:val="0"/>
                <w:sz w:val="24"/>
              </w:rPr>
            </w:pPr>
          </w:p>
        </w:tc>
        <w:tc>
          <w:tcPr>
            <w:tcW w:w="713" w:type="dxa"/>
          </w:tcPr>
          <w:p w:rsidR="00D53957" w:rsidRDefault="00D53957">
            <w:pPr>
              <w:adjustRightInd w:val="0"/>
              <w:snapToGrid w:val="0"/>
              <w:spacing w:beforeLines="15" w:before="46"/>
              <w:jc w:val="center"/>
              <w:rPr>
                <w:rFonts w:ascii="仿宋_GB2312"/>
                <w:snapToGrid w:val="0"/>
                <w:kern w:val="0"/>
                <w:sz w:val="24"/>
              </w:rPr>
            </w:pPr>
            <w:r>
              <w:rPr>
                <w:rFonts w:ascii="仿宋_GB2312" w:hint="eastAsia"/>
                <w:snapToGrid w:val="0"/>
                <w:kern w:val="0"/>
                <w:sz w:val="24"/>
              </w:rPr>
              <w:t>组长</w:t>
            </w:r>
          </w:p>
        </w:tc>
        <w:tc>
          <w:tcPr>
            <w:tcW w:w="1427" w:type="dxa"/>
            <w:vAlign w:val="center"/>
          </w:tcPr>
          <w:p w:rsidR="00D53957" w:rsidRDefault="00D53957">
            <w:pPr>
              <w:adjustRightInd w:val="0"/>
              <w:snapToGrid w:val="0"/>
              <w:spacing w:beforeLines="15" w:before="46"/>
              <w:jc w:val="distribute"/>
              <w:rPr>
                <w:rFonts w:ascii="仿宋_GB2312"/>
                <w:snapToGrid w:val="0"/>
                <w:kern w:val="0"/>
                <w:sz w:val="24"/>
              </w:rPr>
            </w:pPr>
          </w:p>
        </w:tc>
        <w:tc>
          <w:tcPr>
            <w:tcW w:w="3091" w:type="dxa"/>
            <w:gridSpan w:val="3"/>
            <w:vAlign w:val="center"/>
          </w:tcPr>
          <w:p w:rsidR="00D53957" w:rsidRDefault="00D53957">
            <w:pPr>
              <w:adjustRightInd w:val="0"/>
              <w:snapToGrid w:val="0"/>
              <w:spacing w:beforeLines="15" w:before="46"/>
              <w:rPr>
                <w:rFonts w:ascii="仿宋_GB2312"/>
                <w:snapToGrid w:val="0"/>
                <w:kern w:val="0"/>
                <w:sz w:val="24"/>
              </w:rPr>
            </w:pPr>
          </w:p>
        </w:tc>
        <w:tc>
          <w:tcPr>
            <w:tcW w:w="1269" w:type="dxa"/>
            <w:vAlign w:val="center"/>
          </w:tcPr>
          <w:p w:rsidR="00D53957" w:rsidRDefault="00D53957">
            <w:pPr>
              <w:adjustRightInd w:val="0"/>
              <w:snapToGrid w:val="0"/>
              <w:spacing w:beforeLines="15" w:before="46"/>
              <w:rPr>
                <w:rFonts w:ascii="仿宋_GB2312"/>
                <w:snapToGrid w:val="0"/>
                <w:kern w:val="0"/>
                <w:sz w:val="24"/>
              </w:rPr>
            </w:pPr>
          </w:p>
        </w:tc>
        <w:tc>
          <w:tcPr>
            <w:tcW w:w="1865" w:type="dxa"/>
            <w:vAlign w:val="center"/>
          </w:tcPr>
          <w:p w:rsidR="00D53957" w:rsidRDefault="00D53957">
            <w:pPr>
              <w:adjustRightInd w:val="0"/>
              <w:snapToGrid w:val="0"/>
              <w:spacing w:beforeLines="15" w:before="46"/>
              <w:rPr>
                <w:rFonts w:ascii="仿宋_GB2312"/>
                <w:snapToGrid w:val="0"/>
                <w:kern w:val="0"/>
                <w:sz w:val="24"/>
              </w:rPr>
            </w:pPr>
          </w:p>
        </w:tc>
      </w:tr>
      <w:tr w:rsidR="00D53957">
        <w:trPr>
          <w:jc w:val="center"/>
        </w:trPr>
        <w:tc>
          <w:tcPr>
            <w:tcW w:w="715" w:type="dxa"/>
            <w:vMerge/>
            <w:vAlign w:val="center"/>
          </w:tcPr>
          <w:p w:rsidR="00D53957" w:rsidRDefault="00D53957">
            <w:pPr>
              <w:adjustRightInd w:val="0"/>
              <w:snapToGrid w:val="0"/>
              <w:spacing w:beforeLines="15" w:before="46"/>
              <w:jc w:val="center"/>
              <w:rPr>
                <w:rFonts w:ascii="仿宋_GB2312"/>
                <w:snapToGrid w:val="0"/>
                <w:kern w:val="0"/>
                <w:sz w:val="24"/>
              </w:rPr>
            </w:pPr>
          </w:p>
        </w:tc>
        <w:tc>
          <w:tcPr>
            <w:tcW w:w="713" w:type="dxa"/>
            <w:vMerge w:val="restart"/>
          </w:tcPr>
          <w:p w:rsidR="00D53957" w:rsidRDefault="00D53957">
            <w:pPr>
              <w:adjustRightInd w:val="0"/>
              <w:snapToGrid w:val="0"/>
              <w:spacing w:beforeLines="15" w:before="46"/>
              <w:jc w:val="center"/>
              <w:rPr>
                <w:rFonts w:ascii="仿宋_GB2312"/>
                <w:snapToGrid w:val="0"/>
                <w:kern w:val="0"/>
                <w:sz w:val="24"/>
              </w:rPr>
            </w:pPr>
            <w:r>
              <w:rPr>
                <w:rFonts w:ascii="仿宋_GB2312" w:hint="eastAsia"/>
                <w:snapToGrid w:val="0"/>
                <w:kern w:val="0"/>
                <w:sz w:val="24"/>
              </w:rPr>
              <w:t>成员</w:t>
            </w:r>
          </w:p>
        </w:tc>
        <w:tc>
          <w:tcPr>
            <w:tcW w:w="1427" w:type="dxa"/>
            <w:vAlign w:val="center"/>
          </w:tcPr>
          <w:p w:rsidR="00D53957" w:rsidRDefault="00D53957">
            <w:pPr>
              <w:adjustRightInd w:val="0"/>
              <w:snapToGrid w:val="0"/>
              <w:spacing w:beforeLines="15" w:before="46"/>
              <w:jc w:val="distribute"/>
              <w:rPr>
                <w:rFonts w:ascii="仿宋_GB2312"/>
                <w:snapToGrid w:val="0"/>
                <w:kern w:val="0"/>
                <w:sz w:val="24"/>
              </w:rPr>
            </w:pPr>
          </w:p>
        </w:tc>
        <w:tc>
          <w:tcPr>
            <w:tcW w:w="3091" w:type="dxa"/>
            <w:gridSpan w:val="3"/>
            <w:vAlign w:val="center"/>
          </w:tcPr>
          <w:p w:rsidR="00D53957" w:rsidRDefault="00D53957">
            <w:pPr>
              <w:adjustRightInd w:val="0"/>
              <w:snapToGrid w:val="0"/>
              <w:spacing w:beforeLines="15" w:before="46"/>
              <w:rPr>
                <w:rFonts w:ascii="仿宋_GB2312"/>
                <w:snapToGrid w:val="0"/>
                <w:kern w:val="0"/>
                <w:sz w:val="24"/>
              </w:rPr>
            </w:pPr>
          </w:p>
        </w:tc>
        <w:tc>
          <w:tcPr>
            <w:tcW w:w="1269" w:type="dxa"/>
            <w:vAlign w:val="center"/>
          </w:tcPr>
          <w:p w:rsidR="00D53957" w:rsidRDefault="00D53957">
            <w:pPr>
              <w:adjustRightInd w:val="0"/>
              <w:snapToGrid w:val="0"/>
              <w:spacing w:beforeLines="15" w:before="46"/>
              <w:rPr>
                <w:rFonts w:ascii="仿宋_GB2312"/>
                <w:snapToGrid w:val="0"/>
                <w:kern w:val="0"/>
                <w:sz w:val="24"/>
              </w:rPr>
            </w:pPr>
          </w:p>
        </w:tc>
        <w:tc>
          <w:tcPr>
            <w:tcW w:w="1865" w:type="dxa"/>
            <w:vAlign w:val="center"/>
          </w:tcPr>
          <w:p w:rsidR="00D53957" w:rsidRDefault="00D53957">
            <w:pPr>
              <w:adjustRightInd w:val="0"/>
              <w:snapToGrid w:val="0"/>
              <w:spacing w:beforeLines="15" w:before="46"/>
              <w:rPr>
                <w:rFonts w:ascii="仿宋_GB2312"/>
                <w:snapToGrid w:val="0"/>
                <w:kern w:val="0"/>
                <w:sz w:val="24"/>
              </w:rPr>
            </w:pPr>
          </w:p>
        </w:tc>
      </w:tr>
      <w:tr w:rsidR="00D53957">
        <w:trPr>
          <w:jc w:val="center"/>
        </w:trPr>
        <w:tc>
          <w:tcPr>
            <w:tcW w:w="715" w:type="dxa"/>
            <w:vMerge/>
            <w:vAlign w:val="center"/>
          </w:tcPr>
          <w:p w:rsidR="00D53957" w:rsidRDefault="00D53957">
            <w:pPr>
              <w:adjustRightInd w:val="0"/>
              <w:snapToGrid w:val="0"/>
              <w:spacing w:beforeLines="15" w:before="46"/>
              <w:jc w:val="center"/>
              <w:rPr>
                <w:rFonts w:ascii="仿宋_GB2312"/>
                <w:snapToGrid w:val="0"/>
                <w:kern w:val="0"/>
                <w:sz w:val="24"/>
              </w:rPr>
            </w:pPr>
          </w:p>
        </w:tc>
        <w:tc>
          <w:tcPr>
            <w:tcW w:w="713" w:type="dxa"/>
            <w:vMerge/>
          </w:tcPr>
          <w:p w:rsidR="00D53957" w:rsidRDefault="00D53957">
            <w:pPr>
              <w:adjustRightInd w:val="0"/>
              <w:snapToGrid w:val="0"/>
              <w:spacing w:beforeLines="15" w:before="46"/>
              <w:jc w:val="center"/>
              <w:rPr>
                <w:rFonts w:ascii="仿宋_GB2312"/>
                <w:snapToGrid w:val="0"/>
                <w:kern w:val="0"/>
                <w:sz w:val="24"/>
              </w:rPr>
            </w:pPr>
          </w:p>
        </w:tc>
        <w:tc>
          <w:tcPr>
            <w:tcW w:w="1427" w:type="dxa"/>
            <w:vAlign w:val="center"/>
          </w:tcPr>
          <w:p w:rsidR="00D53957" w:rsidRDefault="00D53957">
            <w:pPr>
              <w:adjustRightInd w:val="0"/>
              <w:snapToGrid w:val="0"/>
              <w:spacing w:beforeLines="15" w:before="46"/>
              <w:jc w:val="distribute"/>
              <w:rPr>
                <w:rFonts w:ascii="仿宋_GB2312"/>
                <w:snapToGrid w:val="0"/>
                <w:kern w:val="0"/>
                <w:sz w:val="24"/>
              </w:rPr>
            </w:pPr>
          </w:p>
        </w:tc>
        <w:tc>
          <w:tcPr>
            <w:tcW w:w="3091" w:type="dxa"/>
            <w:gridSpan w:val="3"/>
            <w:vAlign w:val="center"/>
          </w:tcPr>
          <w:p w:rsidR="00D53957" w:rsidRDefault="00D53957">
            <w:pPr>
              <w:adjustRightInd w:val="0"/>
              <w:snapToGrid w:val="0"/>
              <w:spacing w:beforeLines="15" w:before="46"/>
              <w:rPr>
                <w:rFonts w:ascii="仿宋_GB2312"/>
                <w:snapToGrid w:val="0"/>
                <w:kern w:val="0"/>
                <w:sz w:val="24"/>
              </w:rPr>
            </w:pPr>
          </w:p>
        </w:tc>
        <w:tc>
          <w:tcPr>
            <w:tcW w:w="1269" w:type="dxa"/>
            <w:vAlign w:val="center"/>
          </w:tcPr>
          <w:p w:rsidR="00D53957" w:rsidRDefault="00D53957">
            <w:pPr>
              <w:adjustRightInd w:val="0"/>
              <w:snapToGrid w:val="0"/>
              <w:spacing w:beforeLines="15" w:before="46"/>
              <w:rPr>
                <w:rFonts w:ascii="仿宋_GB2312"/>
                <w:snapToGrid w:val="0"/>
                <w:kern w:val="0"/>
                <w:sz w:val="24"/>
              </w:rPr>
            </w:pPr>
          </w:p>
        </w:tc>
        <w:tc>
          <w:tcPr>
            <w:tcW w:w="1865" w:type="dxa"/>
            <w:vAlign w:val="center"/>
          </w:tcPr>
          <w:p w:rsidR="00D53957" w:rsidRDefault="00D53957">
            <w:pPr>
              <w:adjustRightInd w:val="0"/>
              <w:snapToGrid w:val="0"/>
              <w:spacing w:beforeLines="15" w:before="46"/>
              <w:rPr>
                <w:rFonts w:ascii="仿宋_GB2312"/>
                <w:snapToGrid w:val="0"/>
                <w:kern w:val="0"/>
                <w:sz w:val="24"/>
              </w:rPr>
            </w:pPr>
          </w:p>
        </w:tc>
      </w:tr>
      <w:tr w:rsidR="00D53957">
        <w:trPr>
          <w:jc w:val="center"/>
        </w:trPr>
        <w:tc>
          <w:tcPr>
            <w:tcW w:w="715" w:type="dxa"/>
            <w:vMerge/>
            <w:vAlign w:val="center"/>
          </w:tcPr>
          <w:p w:rsidR="00D53957" w:rsidRDefault="00D53957">
            <w:pPr>
              <w:adjustRightInd w:val="0"/>
              <w:snapToGrid w:val="0"/>
              <w:spacing w:beforeLines="15" w:before="46"/>
              <w:jc w:val="center"/>
              <w:rPr>
                <w:rFonts w:ascii="仿宋_GB2312"/>
                <w:snapToGrid w:val="0"/>
                <w:kern w:val="0"/>
                <w:sz w:val="24"/>
              </w:rPr>
            </w:pPr>
          </w:p>
        </w:tc>
        <w:tc>
          <w:tcPr>
            <w:tcW w:w="713" w:type="dxa"/>
            <w:vMerge/>
          </w:tcPr>
          <w:p w:rsidR="00D53957" w:rsidRDefault="00D53957">
            <w:pPr>
              <w:adjustRightInd w:val="0"/>
              <w:snapToGrid w:val="0"/>
              <w:spacing w:beforeLines="15" w:before="46"/>
              <w:jc w:val="center"/>
              <w:rPr>
                <w:rFonts w:ascii="仿宋_GB2312"/>
                <w:snapToGrid w:val="0"/>
                <w:kern w:val="0"/>
                <w:sz w:val="24"/>
              </w:rPr>
            </w:pPr>
          </w:p>
        </w:tc>
        <w:tc>
          <w:tcPr>
            <w:tcW w:w="1427" w:type="dxa"/>
            <w:vAlign w:val="center"/>
          </w:tcPr>
          <w:p w:rsidR="00D53957" w:rsidRDefault="00D53957">
            <w:pPr>
              <w:adjustRightInd w:val="0"/>
              <w:snapToGrid w:val="0"/>
              <w:spacing w:beforeLines="15" w:before="46"/>
              <w:jc w:val="distribute"/>
              <w:rPr>
                <w:rFonts w:ascii="仿宋_GB2312"/>
                <w:snapToGrid w:val="0"/>
                <w:kern w:val="0"/>
                <w:sz w:val="24"/>
              </w:rPr>
            </w:pPr>
          </w:p>
        </w:tc>
        <w:tc>
          <w:tcPr>
            <w:tcW w:w="3091" w:type="dxa"/>
            <w:gridSpan w:val="3"/>
            <w:vAlign w:val="center"/>
          </w:tcPr>
          <w:p w:rsidR="00D53957" w:rsidRDefault="00D53957">
            <w:pPr>
              <w:adjustRightInd w:val="0"/>
              <w:snapToGrid w:val="0"/>
              <w:spacing w:beforeLines="15" w:before="46"/>
              <w:rPr>
                <w:rFonts w:ascii="仿宋_GB2312"/>
                <w:snapToGrid w:val="0"/>
                <w:kern w:val="0"/>
                <w:sz w:val="24"/>
              </w:rPr>
            </w:pPr>
          </w:p>
        </w:tc>
        <w:tc>
          <w:tcPr>
            <w:tcW w:w="1269" w:type="dxa"/>
            <w:vAlign w:val="center"/>
          </w:tcPr>
          <w:p w:rsidR="00D53957" w:rsidRDefault="00D53957">
            <w:pPr>
              <w:adjustRightInd w:val="0"/>
              <w:snapToGrid w:val="0"/>
              <w:spacing w:beforeLines="15" w:before="46"/>
              <w:rPr>
                <w:rFonts w:ascii="仿宋_GB2312"/>
                <w:snapToGrid w:val="0"/>
                <w:kern w:val="0"/>
                <w:sz w:val="24"/>
              </w:rPr>
            </w:pPr>
          </w:p>
        </w:tc>
        <w:tc>
          <w:tcPr>
            <w:tcW w:w="1865" w:type="dxa"/>
            <w:vAlign w:val="center"/>
          </w:tcPr>
          <w:p w:rsidR="00D53957" w:rsidRDefault="00D53957">
            <w:pPr>
              <w:adjustRightInd w:val="0"/>
              <w:snapToGrid w:val="0"/>
              <w:spacing w:beforeLines="15" w:before="46"/>
              <w:rPr>
                <w:rFonts w:ascii="仿宋_GB2312"/>
                <w:snapToGrid w:val="0"/>
                <w:kern w:val="0"/>
                <w:sz w:val="24"/>
              </w:rPr>
            </w:pPr>
          </w:p>
        </w:tc>
      </w:tr>
      <w:tr w:rsidR="00D53957">
        <w:trPr>
          <w:jc w:val="center"/>
        </w:trPr>
        <w:tc>
          <w:tcPr>
            <w:tcW w:w="715" w:type="dxa"/>
            <w:vMerge/>
            <w:vAlign w:val="center"/>
          </w:tcPr>
          <w:p w:rsidR="00D53957" w:rsidRDefault="00D53957">
            <w:pPr>
              <w:adjustRightInd w:val="0"/>
              <w:snapToGrid w:val="0"/>
              <w:spacing w:beforeLines="15" w:before="46"/>
              <w:jc w:val="center"/>
              <w:rPr>
                <w:rFonts w:ascii="仿宋_GB2312"/>
                <w:snapToGrid w:val="0"/>
                <w:kern w:val="0"/>
                <w:sz w:val="24"/>
              </w:rPr>
            </w:pPr>
          </w:p>
        </w:tc>
        <w:tc>
          <w:tcPr>
            <w:tcW w:w="713" w:type="dxa"/>
            <w:vMerge/>
          </w:tcPr>
          <w:p w:rsidR="00D53957" w:rsidRDefault="00D53957">
            <w:pPr>
              <w:adjustRightInd w:val="0"/>
              <w:snapToGrid w:val="0"/>
              <w:spacing w:beforeLines="15" w:before="46"/>
              <w:jc w:val="center"/>
              <w:rPr>
                <w:rFonts w:ascii="仿宋_GB2312"/>
                <w:snapToGrid w:val="0"/>
                <w:kern w:val="0"/>
                <w:sz w:val="24"/>
              </w:rPr>
            </w:pPr>
          </w:p>
        </w:tc>
        <w:tc>
          <w:tcPr>
            <w:tcW w:w="1427" w:type="dxa"/>
            <w:vAlign w:val="center"/>
          </w:tcPr>
          <w:p w:rsidR="00D53957" w:rsidRDefault="00D53957">
            <w:pPr>
              <w:adjustRightInd w:val="0"/>
              <w:snapToGrid w:val="0"/>
              <w:spacing w:beforeLines="15" w:before="46"/>
              <w:jc w:val="distribute"/>
              <w:rPr>
                <w:rFonts w:ascii="仿宋_GB2312"/>
                <w:snapToGrid w:val="0"/>
                <w:kern w:val="0"/>
                <w:sz w:val="24"/>
              </w:rPr>
            </w:pPr>
          </w:p>
        </w:tc>
        <w:tc>
          <w:tcPr>
            <w:tcW w:w="3091" w:type="dxa"/>
            <w:gridSpan w:val="3"/>
            <w:vAlign w:val="center"/>
          </w:tcPr>
          <w:p w:rsidR="00D53957" w:rsidRDefault="00D53957">
            <w:pPr>
              <w:adjustRightInd w:val="0"/>
              <w:snapToGrid w:val="0"/>
              <w:spacing w:beforeLines="15" w:before="46"/>
              <w:rPr>
                <w:rFonts w:ascii="仿宋_GB2312"/>
                <w:snapToGrid w:val="0"/>
                <w:kern w:val="0"/>
                <w:sz w:val="24"/>
              </w:rPr>
            </w:pPr>
          </w:p>
        </w:tc>
        <w:tc>
          <w:tcPr>
            <w:tcW w:w="1269" w:type="dxa"/>
            <w:vAlign w:val="center"/>
          </w:tcPr>
          <w:p w:rsidR="00D53957" w:rsidRDefault="00D53957">
            <w:pPr>
              <w:adjustRightInd w:val="0"/>
              <w:snapToGrid w:val="0"/>
              <w:spacing w:beforeLines="15" w:before="46"/>
              <w:rPr>
                <w:rFonts w:ascii="仿宋_GB2312"/>
                <w:snapToGrid w:val="0"/>
                <w:kern w:val="0"/>
                <w:sz w:val="24"/>
              </w:rPr>
            </w:pPr>
          </w:p>
        </w:tc>
        <w:tc>
          <w:tcPr>
            <w:tcW w:w="1865" w:type="dxa"/>
            <w:vAlign w:val="center"/>
          </w:tcPr>
          <w:p w:rsidR="00D53957" w:rsidRDefault="00D53957">
            <w:pPr>
              <w:adjustRightInd w:val="0"/>
              <w:snapToGrid w:val="0"/>
              <w:spacing w:beforeLines="15" w:before="46"/>
              <w:rPr>
                <w:rFonts w:ascii="仿宋_GB2312"/>
                <w:snapToGrid w:val="0"/>
                <w:kern w:val="0"/>
                <w:sz w:val="24"/>
              </w:rPr>
            </w:pPr>
          </w:p>
        </w:tc>
      </w:tr>
      <w:tr w:rsidR="00D53957">
        <w:trPr>
          <w:jc w:val="center"/>
        </w:trPr>
        <w:tc>
          <w:tcPr>
            <w:tcW w:w="715" w:type="dxa"/>
            <w:vMerge/>
            <w:vAlign w:val="center"/>
          </w:tcPr>
          <w:p w:rsidR="00D53957" w:rsidRDefault="00D53957">
            <w:pPr>
              <w:adjustRightInd w:val="0"/>
              <w:snapToGrid w:val="0"/>
              <w:spacing w:beforeLines="15" w:before="46"/>
              <w:jc w:val="center"/>
              <w:rPr>
                <w:rFonts w:ascii="仿宋_GB2312"/>
                <w:snapToGrid w:val="0"/>
                <w:kern w:val="0"/>
                <w:sz w:val="24"/>
              </w:rPr>
            </w:pPr>
          </w:p>
        </w:tc>
        <w:tc>
          <w:tcPr>
            <w:tcW w:w="713" w:type="dxa"/>
            <w:vMerge/>
          </w:tcPr>
          <w:p w:rsidR="00D53957" w:rsidRDefault="00D53957">
            <w:pPr>
              <w:adjustRightInd w:val="0"/>
              <w:snapToGrid w:val="0"/>
              <w:spacing w:beforeLines="15" w:before="46"/>
              <w:jc w:val="center"/>
              <w:rPr>
                <w:rFonts w:ascii="仿宋_GB2312"/>
                <w:snapToGrid w:val="0"/>
                <w:kern w:val="0"/>
                <w:sz w:val="24"/>
              </w:rPr>
            </w:pPr>
          </w:p>
        </w:tc>
        <w:tc>
          <w:tcPr>
            <w:tcW w:w="1427" w:type="dxa"/>
            <w:vAlign w:val="center"/>
          </w:tcPr>
          <w:p w:rsidR="00D53957" w:rsidRDefault="00D53957">
            <w:pPr>
              <w:adjustRightInd w:val="0"/>
              <w:snapToGrid w:val="0"/>
              <w:spacing w:beforeLines="15" w:before="46"/>
              <w:jc w:val="distribute"/>
              <w:rPr>
                <w:rFonts w:ascii="仿宋_GB2312"/>
                <w:snapToGrid w:val="0"/>
                <w:kern w:val="0"/>
                <w:sz w:val="24"/>
              </w:rPr>
            </w:pPr>
          </w:p>
        </w:tc>
        <w:tc>
          <w:tcPr>
            <w:tcW w:w="3091" w:type="dxa"/>
            <w:gridSpan w:val="3"/>
            <w:vAlign w:val="center"/>
          </w:tcPr>
          <w:p w:rsidR="00D53957" w:rsidRDefault="00D53957">
            <w:pPr>
              <w:adjustRightInd w:val="0"/>
              <w:snapToGrid w:val="0"/>
              <w:spacing w:beforeLines="15" w:before="46"/>
              <w:rPr>
                <w:rFonts w:ascii="仿宋_GB2312"/>
                <w:snapToGrid w:val="0"/>
                <w:kern w:val="0"/>
                <w:sz w:val="24"/>
              </w:rPr>
            </w:pPr>
          </w:p>
        </w:tc>
        <w:tc>
          <w:tcPr>
            <w:tcW w:w="1269" w:type="dxa"/>
            <w:vAlign w:val="center"/>
          </w:tcPr>
          <w:p w:rsidR="00D53957" w:rsidRDefault="00D53957">
            <w:pPr>
              <w:adjustRightInd w:val="0"/>
              <w:snapToGrid w:val="0"/>
              <w:spacing w:beforeLines="15" w:before="46"/>
              <w:rPr>
                <w:rFonts w:ascii="仿宋_GB2312"/>
                <w:snapToGrid w:val="0"/>
                <w:kern w:val="0"/>
                <w:sz w:val="24"/>
              </w:rPr>
            </w:pPr>
          </w:p>
        </w:tc>
        <w:tc>
          <w:tcPr>
            <w:tcW w:w="1865" w:type="dxa"/>
            <w:vAlign w:val="center"/>
          </w:tcPr>
          <w:p w:rsidR="00D53957" w:rsidRDefault="00D53957">
            <w:pPr>
              <w:adjustRightInd w:val="0"/>
              <w:snapToGrid w:val="0"/>
              <w:spacing w:beforeLines="15" w:before="46"/>
              <w:rPr>
                <w:rFonts w:ascii="仿宋_GB2312"/>
                <w:snapToGrid w:val="0"/>
                <w:kern w:val="0"/>
                <w:sz w:val="24"/>
              </w:rPr>
            </w:pPr>
          </w:p>
        </w:tc>
      </w:tr>
      <w:tr w:rsidR="00D53957">
        <w:trPr>
          <w:jc w:val="center"/>
        </w:trPr>
        <w:tc>
          <w:tcPr>
            <w:tcW w:w="715" w:type="dxa"/>
            <w:vMerge/>
            <w:vAlign w:val="center"/>
          </w:tcPr>
          <w:p w:rsidR="00D53957" w:rsidRDefault="00D53957">
            <w:pPr>
              <w:adjustRightInd w:val="0"/>
              <w:snapToGrid w:val="0"/>
              <w:spacing w:beforeLines="15" w:before="46"/>
              <w:jc w:val="center"/>
              <w:rPr>
                <w:rFonts w:ascii="仿宋_GB2312"/>
                <w:snapToGrid w:val="0"/>
                <w:kern w:val="0"/>
                <w:sz w:val="24"/>
              </w:rPr>
            </w:pPr>
          </w:p>
        </w:tc>
        <w:tc>
          <w:tcPr>
            <w:tcW w:w="713" w:type="dxa"/>
            <w:vMerge/>
          </w:tcPr>
          <w:p w:rsidR="00D53957" w:rsidRDefault="00D53957">
            <w:pPr>
              <w:adjustRightInd w:val="0"/>
              <w:snapToGrid w:val="0"/>
              <w:spacing w:beforeLines="15" w:before="46"/>
              <w:jc w:val="center"/>
              <w:rPr>
                <w:rFonts w:ascii="仿宋_GB2312"/>
                <w:snapToGrid w:val="0"/>
                <w:kern w:val="0"/>
                <w:sz w:val="24"/>
              </w:rPr>
            </w:pPr>
          </w:p>
        </w:tc>
        <w:tc>
          <w:tcPr>
            <w:tcW w:w="1427" w:type="dxa"/>
            <w:vAlign w:val="center"/>
          </w:tcPr>
          <w:p w:rsidR="00D53957" w:rsidRDefault="00D53957">
            <w:pPr>
              <w:adjustRightInd w:val="0"/>
              <w:snapToGrid w:val="0"/>
              <w:spacing w:beforeLines="15" w:before="46"/>
              <w:jc w:val="distribute"/>
              <w:rPr>
                <w:rFonts w:ascii="仿宋_GB2312"/>
                <w:snapToGrid w:val="0"/>
                <w:kern w:val="0"/>
                <w:sz w:val="24"/>
              </w:rPr>
            </w:pPr>
          </w:p>
        </w:tc>
        <w:tc>
          <w:tcPr>
            <w:tcW w:w="3091" w:type="dxa"/>
            <w:gridSpan w:val="3"/>
            <w:vAlign w:val="center"/>
          </w:tcPr>
          <w:p w:rsidR="00D53957" w:rsidRDefault="00D53957">
            <w:pPr>
              <w:adjustRightInd w:val="0"/>
              <w:snapToGrid w:val="0"/>
              <w:spacing w:beforeLines="15" w:before="46"/>
              <w:rPr>
                <w:rFonts w:ascii="仿宋_GB2312"/>
                <w:snapToGrid w:val="0"/>
                <w:kern w:val="0"/>
                <w:sz w:val="24"/>
              </w:rPr>
            </w:pPr>
          </w:p>
        </w:tc>
        <w:tc>
          <w:tcPr>
            <w:tcW w:w="1269" w:type="dxa"/>
            <w:vAlign w:val="center"/>
          </w:tcPr>
          <w:p w:rsidR="00D53957" w:rsidRDefault="00D53957">
            <w:pPr>
              <w:adjustRightInd w:val="0"/>
              <w:snapToGrid w:val="0"/>
              <w:spacing w:beforeLines="15" w:before="46"/>
              <w:rPr>
                <w:rFonts w:ascii="仿宋_GB2312"/>
                <w:snapToGrid w:val="0"/>
                <w:kern w:val="0"/>
                <w:sz w:val="24"/>
              </w:rPr>
            </w:pPr>
          </w:p>
        </w:tc>
        <w:tc>
          <w:tcPr>
            <w:tcW w:w="1865" w:type="dxa"/>
            <w:vAlign w:val="center"/>
          </w:tcPr>
          <w:p w:rsidR="00D53957" w:rsidRDefault="00D53957">
            <w:pPr>
              <w:adjustRightInd w:val="0"/>
              <w:snapToGrid w:val="0"/>
              <w:spacing w:beforeLines="15" w:before="46"/>
              <w:rPr>
                <w:rFonts w:ascii="仿宋_GB2312"/>
                <w:snapToGrid w:val="0"/>
                <w:kern w:val="0"/>
                <w:sz w:val="24"/>
              </w:rPr>
            </w:pPr>
          </w:p>
        </w:tc>
      </w:tr>
      <w:tr w:rsidR="00D53957">
        <w:trPr>
          <w:jc w:val="center"/>
        </w:trPr>
        <w:tc>
          <w:tcPr>
            <w:tcW w:w="9080" w:type="dxa"/>
            <w:gridSpan w:val="8"/>
            <w:vAlign w:val="center"/>
          </w:tcPr>
          <w:p w:rsidR="00D53957" w:rsidRDefault="00D53957">
            <w:pPr>
              <w:adjustRightInd w:val="0"/>
              <w:snapToGrid w:val="0"/>
              <w:spacing w:beforeLines="15" w:before="46"/>
              <w:jc w:val="center"/>
              <w:rPr>
                <w:rFonts w:ascii="黑体" w:eastAsia="黑体"/>
                <w:snapToGrid w:val="0"/>
                <w:kern w:val="0"/>
                <w:sz w:val="28"/>
                <w:szCs w:val="28"/>
              </w:rPr>
            </w:pPr>
            <w:r>
              <w:rPr>
                <w:rFonts w:ascii="黑体" w:eastAsia="黑体" w:hint="eastAsia"/>
                <w:snapToGrid w:val="0"/>
                <w:kern w:val="0"/>
                <w:sz w:val="28"/>
                <w:szCs w:val="28"/>
              </w:rPr>
              <w:t>申请企业情况</w:t>
            </w:r>
          </w:p>
        </w:tc>
      </w:tr>
      <w:tr w:rsidR="00D53957">
        <w:trPr>
          <w:jc w:val="center"/>
        </w:trPr>
        <w:tc>
          <w:tcPr>
            <w:tcW w:w="1428" w:type="dxa"/>
            <w:gridSpan w:val="2"/>
            <w:vAlign w:val="center"/>
          </w:tcPr>
          <w:p w:rsidR="00D53957" w:rsidRDefault="00D53957">
            <w:pPr>
              <w:adjustRightInd w:val="0"/>
              <w:snapToGrid w:val="0"/>
              <w:spacing w:beforeLines="15" w:before="46"/>
              <w:jc w:val="center"/>
              <w:rPr>
                <w:rFonts w:ascii="仿宋_GB2312"/>
                <w:snapToGrid w:val="0"/>
                <w:kern w:val="0"/>
                <w:sz w:val="24"/>
              </w:rPr>
            </w:pPr>
            <w:r>
              <w:rPr>
                <w:rFonts w:ascii="仿宋_GB2312" w:hint="eastAsia"/>
                <w:snapToGrid w:val="0"/>
                <w:kern w:val="0"/>
                <w:sz w:val="24"/>
              </w:rPr>
              <w:t>申请企业</w:t>
            </w:r>
          </w:p>
        </w:tc>
        <w:tc>
          <w:tcPr>
            <w:tcW w:w="7652" w:type="dxa"/>
            <w:gridSpan w:val="6"/>
          </w:tcPr>
          <w:p w:rsidR="00D53957" w:rsidRDefault="00D53957">
            <w:pPr>
              <w:adjustRightInd w:val="0"/>
              <w:snapToGrid w:val="0"/>
              <w:spacing w:beforeLines="15" w:before="46"/>
              <w:jc w:val="center"/>
              <w:rPr>
                <w:rFonts w:ascii="仿宋_GB2312"/>
                <w:snapToGrid w:val="0"/>
                <w:kern w:val="0"/>
                <w:sz w:val="24"/>
              </w:rPr>
            </w:pPr>
          </w:p>
        </w:tc>
      </w:tr>
      <w:tr w:rsidR="00D53957">
        <w:trPr>
          <w:jc w:val="center"/>
        </w:trPr>
        <w:tc>
          <w:tcPr>
            <w:tcW w:w="1428" w:type="dxa"/>
            <w:gridSpan w:val="2"/>
            <w:vAlign w:val="center"/>
          </w:tcPr>
          <w:p w:rsidR="00D53957" w:rsidRDefault="00D53957">
            <w:pPr>
              <w:adjustRightInd w:val="0"/>
              <w:snapToGrid w:val="0"/>
              <w:spacing w:beforeLines="15" w:before="46"/>
              <w:jc w:val="center"/>
              <w:rPr>
                <w:rFonts w:ascii="仿宋_GB2312"/>
                <w:snapToGrid w:val="0"/>
                <w:kern w:val="0"/>
                <w:sz w:val="24"/>
              </w:rPr>
            </w:pPr>
            <w:r>
              <w:rPr>
                <w:rFonts w:ascii="仿宋_GB2312" w:hint="eastAsia"/>
                <w:snapToGrid w:val="0"/>
                <w:spacing w:val="-32"/>
                <w:kern w:val="0"/>
                <w:sz w:val="24"/>
              </w:rPr>
              <w:t>法定代表</w:t>
            </w:r>
            <w:r>
              <w:rPr>
                <w:rFonts w:ascii="仿宋_GB2312" w:hint="eastAsia"/>
                <w:snapToGrid w:val="0"/>
                <w:kern w:val="0"/>
                <w:sz w:val="24"/>
              </w:rPr>
              <w:t>人</w:t>
            </w:r>
          </w:p>
        </w:tc>
        <w:tc>
          <w:tcPr>
            <w:tcW w:w="1427" w:type="dxa"/>
            <w:vAlign w:val="center"/>
          </w:tcPr>
          <w:p w:rsidR="00D53957" w:rsidRDefault="00D53957">
            <w:pPr>
              <w:adjustRightInd w:val="0"/>
              <w:snapToGrid w:val="0"/>
              <w:spacing w:beforeLines="15" w:before="46"/>
              <w:jc w:val="center"/>
              <w:rPr>
                <w:rFonts w:ascii="仿宋_GB2312"/>
                <w:snapToGrid w:val="0"/>
                <w:kern w:val="0"/>
                <w:sz w:val="24"/>
              </w:rPr>
            </w:pPr>
          </w:p>
        </w:tc>
        <w:tc>
          <w:tcPr>
            <w:tcW w:w="1424" w:type="dxa"/>
            <w:vAlign w:val="center"/>
          </w:tcPr>
          <w:p w:rsidR="00D53957" w:rsidRDefault="00D53957">
            <w:pPr>
              <w:adjustRightInd w:val="0"/>
              <w:snapToGrid w:val="0"/>
              <w:spacing w:beforeLines="15" w:before="46"/>
              <w:jc w:val="center"/>
              <w:rPr>
                <w:rFonts w:ascii="仿宋_GB2312"/>
                <w:snapToGrid w:val="0"/>
                <w:kern w:val="0"/>
                <w:sz w:val="24"/>
              </w:rPr>
            </w:pPr>
            <w:r>
              <w:rPr>
                <w:rFonts w:ascii="仿宋_GB2312" w:hint="eastAsia"/>
                <w:snapToGrid w:val="0"/>
                <w:kern w:val="0"/>
                <w:sz w:val="24"/>
              </w:rPr>
              <w:t>电话</w:t>
            </w:r>
          </w:p>
        </w:tc>
        <w:tc>
          <w:tcPr>
            <w:tcW w:w="1667" w:type="dxa"/>
            <w:gridSpan w:val="2"/>
            <w:vAlign w:val="center"/>
          </w:tcPr>
          <w:p w:rsidR="00D53957" w:rsidRDefault="00D53957">
            <w:pPr>
              <w:adjustRightInd w:val="0"/>
              <w:snapToGrid w:val="0"/>
              <w:spacing w:beforeLines="15" w:before="46"/>
              <w:jc w:val="center"/>
              <w:rPr>
                <w:rFonts w:ascii="仿宋_GB2312"/>
                <w:snapToGrid w:val="0"/>
                <w:kern w:val="0"/>
                <w:sz w:val="24"/>
              </w:rPr>
            </w:pPr>
          </w:p>
        </w:tc>
        <w:tc>
          <w:tcPr>
            <w:tcW w:w="1269" w:type="dxa"/>
            <w:vAlign w:val="center"/>
          </w:tcPr>
          <w:p w:rsidR="00D53957" w:rsidRDefault="00D53957">
            <w:pPr>
              <w:adjustRightInd w:val="0"/>
              <w:snapToGrid w:val="0"/>
              <w:spacing w:beforeLines="15" w:before="46"/>
              <w:jc w:val="center"/>
              <w:rPr>
                <w:rFonts w:ascii="仿宋_GB2312"/>
                <w:snapToGrid w:val="0"/>
                <w:kern w:val="0"/>
                <w:sz w:val="24"/>
              </w:rPr>
            </w:pPr>
            <w:r>
              <w:rPr>
                <w:rFonts w:ascii="仿宋_GB2312" w:hint="eastAsia"/>
                <w:snapToGrid w:val="0"/>
                <w:kern w:val="0"/>
                <w:sz w:val="24"/>
              </w:rPr>
              <w:t>手机</w:t>
            </w:r>
          </w:p>
        </w:tc>
        <w:tc>
          <w:tcPr>
            <w:tcW w:w="1865" w:type="dxa"/>
            <w:vAlign w:val="center"/>
          </w:tcPr>
          <w:p w:rsidR="00D53957" w:rsidRDefault="00D53957">
            <w:pPr>
              <w:adjustRightInd w:val="0"/>
              <w:snapToGrid w:val="0"/>
              <w:spacing w:beforeLines="15" w:before="46"/>
              <w:jc w:val="center"/>
              <w:rPr>
                <w:rFonts w:ascii="仿宋_GB2312"/>
                <w:snapToGrid w:val="0"/>
                <w:kern w:val="0"/>
                <w:sz w:val="24"/>
              </w:rPr>
            </w:pPr>
          </w:p>
        </w:tc>
      </w:tr>
      <w:tr w:rsidR="00D53957">
        <w:trPr>
          <w:jc w:val="center"/>
        </w:trPr>
        <w:tc>
          <w:tcPr>
            <w:tcW w:w="1428" w:type="dxa"/>
            <w:gridSpan w:val="2"/>
            <w:vMerge w:val="restart"/>
            <w:vAlign w:val="center"/>
          </w:tcPr>
          <w:p w:rsidR="00D53957" w:rsidRDefault="00D53957">
            <w:pPr>
              <w:adjustRightInd w:val="0"/>
              <w:snapToGrid w:val="0"/>
              <w:spacing w:beforeLines="15" w:before="46"/>
              <w:jc w:val="center"/>
              <w:rPr>
                <w:rFonts w:ascii="仿宋_GB2312"/>
                <w:snapToGrid w:val="0"/>
                <w:kern w:val="0"/>
                <w:sz w:val="24"/>
              </w:rPr>
            </w:pPr>
            <w:r>
              <w:rPr>
                <w:rFonts w:ascii="仿宋_GB2312" w:hint="eastAsia"/>
                <w:snapToGrid w:val="0"/>
                <w:kern w:val="0"/>
                <w:sz w:val="24"/>
              </w:rPr>
              <w:t>联系人</w:t>
            </w:r>
          </w:p>
        </w:tc>
        <w:tc>
          <w:tcPr>
            <w:tcW w:w="1427" w:type="dxa"/>
            <w:vMerge w:val="restart"/>
            <w:vAlign w:val="center"/>
          </w:tcPr>
          <w:p w:rsidR="00D53957" w:rsidRDefault="00D53957">
            <w:pPr>
              <w:adjustRightInd w:val="0"/>
              <w:snapToGrid w:val="0"/>
              <w:spacing w:beforeLines="15" w:before="46"/>
              <w:jc w:val="center"/>
              <w:rPr>
                <w:rFonts w:ascii="仿宋_GB2312"/>
                <w:snapToGrid w:val="0"/>
                <w:kern w:val="0"/>
                <w:sz w:val="24"/>
              </w:rPr>
            </w:pPr>
          </w:p>
        </w:tc>
        <w:tc>
          <w:tcPr>
            <w:tcW w:w="1424" w:type="dxa"/>
            <w:vAlign w:val="center"/>
          </w:tcPr>
          <w:p w:rsidR="00D53957" w:rsidRDefault="00D53957">
            <w:pPr>
              <w:adjustRightInd w:val="0"/>
              <w:snapToGrid w:val="0"/>
              <w:spacing w:beforeLines="15" w:before="46"/>
              <w:jc w:val="center"/>
              <w:rPr>
                <w:rFonts w:ascii="仿宋_GB2312"/>
                <w:snapToGrid w:val="0"/>
                <w:kern w:val="0"/>
                <w:sz w:val="24"/>
              </w:rPr>
            </w:pPr>
            <w:r>
              <w:rPr>
                <w:rFonts w:ascii="仿宋_GB2312" w:hint="eastAsia"/>
                <w:snapToGrid w:val="0"/>
                <w:kern w:val="0"/>
                <w:sz w:val="24"/>
              </w:rPr>
              <w:t>电话</w:t>
            </w:r>
          </w:p>
        </w:tc>
        <w:tc>
          <w:tcPr>
            <w:tcW w:w="1667" w:type="dxa"/>
            <w:gridSpan w:val="2"/>
          </w:tcPr>
          <w:p w:rsidR="00D53957" w:rsidRDefault="00D53957">
            <w:pPr>
              <w:adjustRightInd w:val="0"/>
              <w:snapToGrid w:val="0"/>
              <w:spacing w:beforeLines="15" w:before="46"/>
              <w:jc w:val="center"/>
              <w:rPr>
                <w:rFonts w:ascii="仿宋_GB2312"/>
                <w:snapToGrid w:val="0"/>
                <w:kern w:val="0"/>
                <w:sz w:val="24"/>
              </w:rPr>
            </w:pPr>
          </w:p>
        </w:tc>
        <w:tc>
          <w:tcPr>
            <w:tcW w:w="1269" w:type="dxa"/>
            <w:vAlign w:val="center"/>
          </w:tcPr>
          <w:p w:rsidR="00D53957" w:rsidRDefault="00D53957">
            <w:pPr>
              <w:adjustRightInd w:val="0"/>
              <w:snapToGrid w:val="0"/>
              <w:spacing w:beforeLines="15" w:before="46"/>
              <w:jc w:val="center"/>
              <w:rPr>
                <w:rFonts w:ascii="仿宋_GB2312"/>
                <w:snapToGrid w:val="0"/>
                <w:kern w:val="0"/>
                <w:sz w:val="24"/>
              </w:rPr>
            </w:pPr>
            <w:r>
              <w:rPr>
                <w:rFonts w:ascii="仿宋_GB2312" w:hint="eastAsia"/>
                <w:snapToGrid w:val="0"/>
                <w:kern w:val="0"/>
                <w:sz w:val="24"/>
              </w:rPr>
              <w:t>传真</w:t>
            </w:r>
          </w:p>
        </w:tc>
        <w:tc>
          <w:tcPr>
            <w:tcW w:w="1865" w:type="dxa"/>
          </w:tcPr>
          <w:p w:rsidR="00D53957" w:rsidRDefault="00D53957">
            <w:pPr>
              <w:adjustRightInd w:val="0"/>
              <w:snapToGrid w:val="0"/>
              <w:spacing w:beforeLines="15" w:before="46"/>
              <w:jc w:val="center"/>
              <w:rPr>
                <w:rFonts w:ascii="仿宋_GB2312"/>
                <w:snapToGrid w:val="0"/>
                <w:kern w:val="0"/>
                <w:sz w:val="24"/>
              </w:rPr>
            </w:pPr>
          </w:p>
        </w:tc>
      </w:tr>
      <w:tr w:rsidR="00D53957">
        <w:trPr>
          <w:cantSplit/>
          <w:jc w:val="center"/>
        </w:trPr>
        <w:tc>
          <w:tcPr>
            <w:tcW w:w="1428" w:type="dxa"/>
            <w:gridSpan w:val="2"/>
            <w:vMerge/>
            <w:vAlign w:val="center"/>
          </w:tcPr>
          <w:p w:rsidR="00D53957" w:rsidRDefault="00D53957">
            <w:pPr>
              <w:adjustRightInd w:val="0"/>
              <w:snapToGrid w:val="0"/>
              <w:spacing w:beforeLines="15" w:before="46"/>
              <w:jc w:val="center"/>
              <w:rPr>
                <w:rFonts w:ascii="仿宋_GB2312"/>
                <w:snapToGrid w:val="0"/>
                <w:kern w:val="0"/>
                <w:sz w:val="24"/>
              </w:rPr>
            </w:pPr>
          </w:p>
        </w:tc>
        <w:tc>
          <w:tcPr>
            <w:tcW w:w="1427" w:type="dxa"/>
            <w:vMerge/>
          </w:tcPr>
          <w:p w:rsidR="00D53957" w:rsidRDefault="00D53957">
            <w:pPr>
              <w:adjustRightInd w:val="0"/>
              <w:snapToGrid w:val="0"/>
              <w:spacing w:beforeLines="15" w:before="46"/>
              <w:jc w:val="center"/>
              <w:rPr>
                <w:rFonts w:ascii="仿宋_GB2312"/>
                <w:snapToGrid w:val="0"/>
                <w:kern w:val="0"/>
                <w:sz w:val="24"/>
              </w:rPr>
            </w:pPr>
          </w:p>
        </w:tc>
        <w:tc>
          <w:tcPr>
            <w:tcW w:w="1424" w:type="dxa"/>
            <w:vAlign w:val="center"/>
          </w:tcPr>
          <w:p w:rsidR="00D53957" w:rsidRDefault="00D53957">
            <w:pPr>
              <w:adjustRightInd w:val="0"/>
              <w:snapToGrid w:val="0"/>
              <w:spacing w:beforeLines="15" w:before="46"/>
              <w:jc w:val="center"/>
              <w:rPr>
                <w:rFonts w:ascii="仿宋_GB2312"/>
                <w:snapToGrid w:val="0"/>
                <w:kern w:val="0"/>
                <w:sz w:val="24"/>
              </w:rPr>
            </w:pPr>
            <w:r>
              <w:rPr>
                <w:rFonts w:ascii="仿宋_GB2312" w:hint="eastAsia"/>
                <w:snapToGrid w:val="0"/>
                <w:kern w:val="0"/>
                <w:sz w:val="24"/>
              </w:rPr>
              <w:t>手机</w:t>
            </w:r>
          </w:p>
        </w:tc>
        <w:tc>
          <w:tcPr>
            <w:tcW w:w="1667" w:type="dxa"/>
            <w:gridSpan w:val="2"/>
          </w:tcPr>
          <w:p w:rsidR="00D53957" w:rsidRDefault="00D53957">
            <w:pPr>
              <w:adjustRightInd w:val="0"/>
              <w:snapToGrid w:val="0"/>
              <w:spacing w:beforeLines="15" w:before="46"/>
              <w:jc w:val="center"/>
              <w:rPr>
                <w:rFonts w:ascii="仿宋_GB2312"/>
                <w:snapToGrid w:val="0"/>
                <w:kern w:val="0"/>
                <w:sz w:val="24"/>
              </w:rPr>
            </w:pPr>
          </w:p>
        </w:tc>
        <w:tc>
          <w:tcPr>
            <w:tcW w:w="1269" w:type="dxa"/>
            <w:vAlign w:val="center"/>
          </w:tcPr>
          <w:p w:rsidR="00D53957" w:rsidRDefault="00D53957">
            <w:pPr>
              <w:adjustRightInd w:val="0"/>
              <w:snapToGrid w:val="0"/>
              <w:spacing w:beforeLines="15" w:before="46"/>
              <w:jc w:val="center"/>
              <w:rPr>
                <w:rFonts w:ascii="仿宋_GB2312"/>
                <w:snapToGrid w:val="0"/>
                <w:kern w:val="0"/>
                <w:sz w:val="24"/>
              </w:rPr>
            </w:pPr>
            <w:r>
              <w:rPr>
                <w:rFonts w:ascii="仿宋_GB2312" w:hint="eastAsia"/>
                <w:snapToGrid w:val="0"/>
                <w:kern w:val="0"/>
                <w:sz w:val="24"/>
              </w:rPr>
              <w:t>电子信箱</w:t>
            </w:r>
          </w:p>
        </w:tc>
        <w:tc>
          <w:tcPr>
            <w:tcW w:w="1865" w:type="dxa"/>
          </w:tcPr>
          <w:p w:rsidR="00D53957" w:rsidRDefault="00D53957">
            <w:pPr>
              <w:adjustRightInd w:val="0"/>
              <w:snapToGrid w:val="0"/>
              <w:spacing w:beforeLines="15" w:before="46"/>
              <w:jc w:val="center"/>
              <w:rPr>
                <w:rFonts w:ascii="仿宋_GB2312"/>
                <w:snapToGrid w:val="0"/>
                <w:kern w:val="0"/>
                <w:sz w:val="24"/>
              </w:rPr>
            </w:pPr>
          </w:p>
        </w:tc>
      </w:tr>
      <w:tr w:rsidR="00D53957">
        <w:trPr>
          <w:jc w:val="center"/>
        </w:trPr>
        <w:tc>
          <w:tcPr>
            <w:tcW w:w="9080" w:type="dxa"/>
            <w:gridSpan w:val="8"/>
            <w:vAlign w:val="center"/>
          </w:tcPr>
          <w:p w:rsidR="00D53957" w:rsidRDefault="00D53957">
            <w:pPr>
              <w:adjustRightInd w:val="0"/>
              <w:snapToGrid w:val="0"/>
              <w:spacing w:beforeLines="15" w:before="46"/>
              <w:jc w:val="center"/>
              <w:rPr>
                <w:rFonts w:ascii="黑体" w:eastAsia="黑体"/>
                <w:snapToGrid w:val="0"/>
                <w:kern w:val="0"/>
                <w:sz w:val="28"/>
                <w:szCs w:val="28"/>
              </w:rPr>
            </w:pPr>
            <w:r>
              <w:rPr>
                <w:rFonts w:ascii="黑体" w:eastAsia="黑体" w:hint="eastAsia"/>
                <w:snapToGrid w:val="0"/>
                <w:kern w:val="0"/>
                <w:sz w:val="28"/>
                <w:szCs w:val="28"/>
              </w:rPr>
              <w:t>评审结果</w:t>
            </w:r>
          </w:p>
        </w:tc>
      </w:tr>
      <w:tr w:rsidR="00D53957">
        <w:trPr>
          <w:jc w:val="center"/>
        </w:trPr>
        <w:tc>
          <w:tcPr>
            <w:tcW w:w="5946" w:type="dxa"/>
            <w:gridSpan w:val="6"/>
            <w:vAlign w:val="center"/>
          </w:tcPr>
          <w:p w:rsidR="00D53957" w:rsidRDefault="00D53957">
            <w:pPr>
              <w:adjustRightInd w:val="0"/>
              <w:snapToGrid w:val="0"/>
              <w:spacing w:beforeLines="15" w:before="46"/>
              <w:rPr>
                <w:rFonts w:ascii="仿宋_GB2312"/>
                <w:snapToGrid w:val="0"/>
                <w:kern w:val="0"/>
                <w:sz w:val="24"/>
              </w:rPr>
            </w:pPr>
            <w:r>
              <w:rPr>
                <w:rFonts w:ascii="仿宋_GB2312" w:hint="eastAsia"/>
                <w:snapToGrid w:val="0"/>
                <w:kern w:val="0"/>
                <w:sz w:val="24"/>
              </w:rPr>
              <w:t>评审等级：□一级□二级□三级□小</w:t>
            </w:r>
            <w:proofErr w:type="gramStart"/>
            <w:r>
              <w:rPr>
                <w:rFonts w:ascii="仿宋_GB2312" w:hint="eastAsia"/>
                <w:snapToGrid w:val="0"/>
                <w:kern w:val="0"/>
                <w:sz w:val="24"/>
              </w:rPr>
              <w:t>微企业</w:t>
            </w:r>
            <w:proofErr w:type="gramEnd"/>
          </w:p>
        </w:tc>
        <w:tc>
          <w:tcPr>
            <w:tcW w:w="3134" w:type="dxa"/>
            <w:gridSpan w:val="2"/>
            <w:vAlign w:val="center"/>
          </w:tcPr>
          <w:p w:rsidR="00D53957" w:rsidRDefault="00D53957">
            <w:pPr>
              <w:adjustRightInd w:val="0"/>
              <w:snapToGrid w:val="0"/>
              <w:spacing w:beforeLines="15" w:before="46"/>
              <w:rPr>
                <w:rFonts w:ascii="仿宋_GB2312"/>
                <w:snapToGrid w:val="0"/>
                <w:kern w:val="0"/>
                <w:sz w:val="24"/>
              </w:rPr>
            </w:pPr>
            <w:r>
              <w:rPr>
                <w:rFonts w:ascii="仿宋_GB2312" w:hint="eastAsia"/>
                <w:snapToGrid w:val="0"/>
                <w:kern w:val="0"/>
                <w:sz w:val="24"/>
              </w:rPr>
              <w:t>评审得分：</w:t>
            </w:r>
          </w:p>
        </w:tc>
      </w:tr>
      <w:tr w:rsidR="00D53957">
        <w:trPr>
          <w:trHeight w:val="1941"/>
          <w:jc w:val="center"/>
        </w:trPr>
        <w:tc>
          <w:tcPr>
            <w:tcW w:w="9080" w:type="dxa"/>
            <w:gridSpan w:val="8"/>
            <w:vAlign w:val="center"/>
          </w:tcPr>
          <w:p w:rsidR="00D53957" w:rsidRDefault="00D53957">
            <w:pPr>
              <w:adjustRightInd w:val="0"/>
              <w:snapToGrid w:val="0"/>
              <w:spacing w:beforeLines="15" w:before="46"/>
              <w:rPr>
                <w:rFonts w:ascii="仿宋_GB2312"/>
                <w:snapToGrid w:val="0"/>
                <w:kern w:val="0"/>
                <w:sz w:val="24"/>
              </w:rPr>
            </w:pPr>
            <w:r>
              <w:rPr>
                <w:rFonts w:ascii="仿宋_GB2312" w:hint="eastAsia"/>
                <w:snapToGrid w:val="0"/>
                <w:kern w:val="0"/>
                <w:sz w:val="24"/>
              </w:rPr>
              <w:lastRenderedPageBreak/>
              <w:t>评审组长签字：</w:t>
            </w:r>
          </w:p>
          <w:p w:rsidR="00D53957" w:rsidRDefault="00D53957">
            <w:pPr>
              <w:adjustRightInd w:val="0"/>
              <w:snapToGrid w:val="0"/>
              <w:spacing w:beforeLines="15" w:before="46"/>
              <w:rPr>
                <w:rFonts w:ascii="仿宋_GB2312"/>
                <w:snapToGrid w:val="0"/>
                <w:kern w:val="0"/>
                <w:sz w:val="24"/>
              </w:rPr>
            </w:pPr>
          </w:p>
          <w:p w:rsidR="00D53957" w:rsidRDefault="00D53957">
            <w:pPr>
              <w:adjustRightInd w:val="0"/>
              <w:snapToGrid w:val="0"/>
              <w:spacing w:beforeLines="15" w:before="46"/>
              <w:rPr>
                <w:rFonts w:ascii="仿宋_GB2312"/>
                <w:snapToGrid w:val="0"/>
                <w:kern w:val="0"/>
                <w:sz w:val="24"/>
              </w:rPr>
            </w:pPr>
            <w:r>
              <w:rPr>
                <w:rFonts w:ascii="仿宋_GB2312" w:hint="eastAsia"/>
                <w:snapToGrid w:val="0"/>
                <w:kern w:val="0"/>
                <w:sz w:val="24"/>
              </w:rPr>
              <w:t>评审单位负责人签字：</w:t>
            </w:r>
            <w:r>
              <w:rPr>
                <w:rFonts w:ascii="仿宋_GB2312" w:hint="eastAsia"/>
                <w:snapToGrid w:val="0"/>
                <w:kern w:val="0"/>
                <w:sz w:val="24"/>
              </w:rPr>
              <w:t xml:space="preserve">                           (</w:t>
            </w:r>
            <w:r>
              <w:rPr>
                <w:rFonts w:ascii="仿宋_GB2312" w:hint="eastAsia"/>
                <w:snapToGrid w:val="0"/>
                <w:kern w:val="0"/>
                <w:sz w:val="24"/>
              </w:rPr>
              <w:t>评审单位盖章</w:t>
            </w:r>
            <w:r>
              <w:rPr>
                <w:rFonts w:ascii="仿宋_GB2312" w:hint="eastAsia"/>
                <w:snapToGrid w:val="0"/>
                <w:kern w:val="0"/>
                <w:sz w:val="24"/>
              </w:rPr>
              <w:t>)</w:t>
            </w:r>
          </w:p>
          <w:p w:rsidR="00D53957" w:rsidRDefault="00D53957">
            <w:pPr>
              <w:wordWrap w:val="0"/>
              <w:adjustRightInd w:val="0"/>
              <w:snapToGrid w:val="0"/>
              <w:spacing w:beforeLines="15" w:before="46" w:afterLines="30" w:after="93"/>
              <w:ind w:rightChars="530" w:right="1113"/>
              <w:jc w:val="right"/>
              <w:rPr>
                <w:rFonts w:ascii="仿宋_GB2312"/>
                <w:snapToGrid w:val="0"/>
                <w:kern w:val="0"/>
                <w:sz w:val="24"/>
              </w:rPr>
            </w:pPr>
            <w:r>
              <w:rPr>
                <w:rFonts w:ascii="仿宋_GB2312" w:hint="eastAsia"/>
                <w:snapToGrid w:val="0"/>
                <w:kern w:val="0"/>
                <w:sz w:val="24"/>
              </w:rPr>
              <w:t>年</w:t>
            </w:r>
            <w:r>
              <w:rPr>
                <w:rFonts w:ascii="仿宋_GB2312" w:hint="eastAsia"/>
                <w:snapToGrid w:val="0"/>
                <w:kern w:val="0"/>
                <w:sz w:val="24"/>
              </w:rPr>
              <w:t xml:space="preserve">  </w:t>
            </w:r>
            <w:r>
              <w:rPr>
                <w:rFonts w:ascii="仿宋_GB2312" w:hint="eastAsia"/>
                <w:snapToGrid w:val="0"/>
                <w:kern w:val="0"/>
                <w:sz w:val="24"/>
              </w:rPr>
              <w:t>月</w:t>
            </w:r>
            <w:r>
              <w:rPr>
                <w:rFonts w:ascii="仿宋_GB2312" w:hint="eastAsia"/>
                <w:snapToGrid w:val="0"/>
                <w:kern w:val="0"/>
                <w:sz w:val="24"/>
              </w:rPr>
              <w:t xml:space="preserve">  </w:t>
            </w:r>
            <w:r>
              <w:rPr>
                <w:rFonts w:ascii="仿宋_GB2312" w:hint="eastAsia"/>
                <w:snapToGrid w:val="0"/>
                <w:kern w:val="0"/>
                <w:sz w:val="24"/>
              </w:rPr>
              <w:t>日</w:t>
            </w:r>
          </w:p>
        </w:tc>
      </w:tr>
      <w:tr w:rsidR="00D53957">
        <w:trPr>
          <w:trHeight w:val="2124"/>
          <w:jc w:val="center"/>
        </w:trPr>
        <w:tc>
          <w:tcPr>
            <w:tcW w:w="9080" w:type="dxa"/>
            <w:gridSpan w:val="8"/>
            <w:vAlign w:val="center"/>
          </w:tcPr>
          <w:p w:rsidR="00D53957" w:rsidRDefault="00D53957">
            <w:pPr>
              <w:adjustRightInd w:val="0"/>
              <w:snapToGrid w:val="0"/>
              <w:spacing w:beforeLines="15" w:before="46"/>
              <w:rPr>
                <w:rFonts w:ascii="仿宋_GB2312"/>
                <w:snapToGrid w:val="0"/>
                <w:kern w:val="0"/>
                <w:sz w:val="24"/>
              </w:rPr>
            </w:pPr>
            <w:r>
              <w:rPr>
                <w:rFonts w:ascii="仿宋_GB2312" w:hint="eastAsia"/>
                <w:snapToGrid w:val="0"/>
                <w:kern w:val="0"/>
                <w:sz w:val="24"/>
              </w:rPr>
              <w:t>评审组织单位意见：</w:t>
            </w:r>
          </w:p>
          <w:p w:rsidR="00D53957" w:rsidRDefault="00D53957">
            <w:pPr>
              <w:adjustRightInd w:val="0"/>
              <w:snapToGrid w:val="0"/>
              <w:spacing w:beforeLines="15" w:before="46"/>
              <w:rPr>
                <w:rFonts w:ascii="仿宋_GB2312"/>
                <w:snapToGrid w:val="0"/>
                <w:kern w:val="0"/>
                <w:sz w:val="24"/>
              </w:rPr>
            </w:pPr>
          </w:p>
          <w:p w:rsidR="00D53957" w:rsidRDefault="00D53957">
            <w:pPr>
              <w:adjustRightInd w:val="0"/>
              <w:snapToGrid w:val="0"/>
              <w:spacing w:beforeLines="15" w:before="46"/>
              <w:rPr>
                <w:rFonts w:ascii="宋体" w:hAnsi="宋体" w:cs="宋体"/>
                <w:kern w:val="0"/>
                <w:sz w:val="24"/>
              </w:rPr>
            </w:pPr>
            <w:r>
              <w:rPr>
                <w:rFonts w:ascii="仿宋_GB2312" w:hint="eastAsia"/>
                <w:snapToGrid w:val="0"/>
                <w:kern w:val="0"/>
                <w:sz w:val="24"/>
              </w:rPr>
              <w:t>（评审组织单位盖章）</w:t>
            </w:r>
          </w:p>
          <w:p w:rsidR="00D53957" w:rsidRDefault="00D53957">
            <w:pPr>
              <w:tabs>
                <w:tab w:val="left" w:pos="5657"/>
                <w:tab w:val="left" w:pos="6581"/>
              </w:tabs>
              <w:wordWrap w:val="0"/>
              <w:adjustRightInd w:val="0"/>
              <w:snapToGrid w:val="0"/>
              <w:spacing w:beforeLines="15" w:before="46" w:afterLines="30" w:after="93"/>
              <w:ind w:rightChars="530" w:right="1113"/>
              <w:jc w:val="center"/>
              <w:rPr>
                <w:rFonts w:ascii="宋体" w:hAnsi="宋体" w:cs="宋体"/>
                <w:kern w:val="0"/>
                <w:sz w:val="24"/>
              </w:rPr>
            </w:pPr>
            <w:r>
              <w:rPr>
                <w:rFonts w:ascii="仿宋_GB2312" w:hint="eastAsia"/>
                <w:snapToGrid w:val="0"/>
                <w:kern w:val="0"/>
                <w:sz w:val="24"/>
              </w:rPr>
              <w:t>年</w:t>
            </w:r>
            <w:r>
              <w:rPr>
                <w:rFonts w:ascii="仿宋_GB2312" w:hint="eastAsia"/>
                <w:snapToGrid w:val="0"/>
                <w:kern w:val="0"/>
                <w:sz w:val="24"/>
              </w:rPr>
              <w:t xml:space="preserve">  </w:t>
            </w:r>
            <w:r>
              <w:rPr>
                <w:rFonts w:ascii="仿宋_GB2312" w:hint="eastAsia"/>
                <w:snapToGrid w:val="0"/>
                <w:kern w:val="0"/>
                <w:sz w:val="24"/>
              </w:rPr>
              <w:t>月</w:t>
            </w:r>
            <w:r>
              <w:rPr>
                <w:rFonts w:ascii="仿宋_GB2312" w:hint="eastAsia"/>
                <w:snapToGrid w:val="0"/>
                <w:kern w:val="0"/>
                <w:sz w:val="24"/>
              </w:rPr>
              <w:t xml:space="preserve">  </w:t>
            </w:r>
            <w:r>
              <w:rPr>
                <w:rFonts w:ascii="仿宋_GB2312" w:hint="eastAsia"/>
                <w:snapToGrid w:val="0"/>
                <w:kern w:val="0"/>
                <w:sz w:val="24"/>
              </w:rPr>
              <w:t>日</w:t>
            </w:r>
          </w:p>
        </w:tc>
      </w:tr>
      <w:tr w:rsidR="00D53957">
        <w:tblPrEx>
          <w:tblBorders>
            <w:insideH w:val="none" w:sz="0" w:space="0" w:color="auto"/>
            <w:insideV w:val="none" w:sz="0" w:space="0" w:color="auto"/>
          </w:tblBorders>
          <w:tblCellMar>
            <w:left w:w="108" w:type="dxa"/>
            <w:right w:w="108" w:type="dxa"/>
          </w:tblCellMar>
        </w:tblPrEx>
        <w:trPr>
          <w:trHeight w:val="3628"/>
          <w:jc w:val="center"/>
        </w:trPr>
        <w:tc>
          <w:tcPr>
            <w:tcW w:w="9080" w:type="dxa"/>
            <w:gridSpan w:val="8"/>
          </w:tcPr>
          <w:p w:rsidR="00D53957" w:rsidRDefault="00D53957">
            <w:pPr>
              <w:rPr>
                <w:rFonts w:ascii="宋体"/>
                <w:sz w:val="24"/>
              </w:rPr>
            </w:pPr>
            <w:r>
              <w:rPr>
                <w:rFonts w:ascii="宋体" w:hint="eastAsia"/>
                <w:sz w:val="24"/>
              </w:rPr>
              <w:t>制度文件评审综述：</w:t>
            </w:r>
          </w:p>
          <w:p w:rsidR="00D53957" w:rsidRDefault="00D53957">
            <w:pPr>
              <w:rPr>
                <w:rFonts w:ascii="宋体"/>
                <w:sz w:val="24"/>
              </w:rPr>
            </w:pPr>
          </w:p>
        </w:tc>
      </w:tr>
      <w:tr w:rsidR="00D53957">
        <w:tblPrEx>
          <w:tblBorders>
            <w:insideH w:val="none" w:sz="0" w:space="0" w:color="auto"/>
            <w:insideV w:val="none" w:sz="0" w:space="0" w:color="auto"/>
          </w:tblBorders>
          <w:tblCellMar>
            <w:left w:w="108" w:type="dxa"/>
            <w:right w:w="108" w:type="dxa"/>
          </w:tblCellMar>
        </w:tblPrEx>
        <w:trPr>
          <w:trHeight w:val="4662"/>
          <w:jc w:val="center"/>
        </w:trPr>
        <w:tc>
          <w:tcPr>
            <w:tcW w:w="9080" w:type="dxa"/>
            <w:gridSpan w:val="8"/>
            <w:tcBorders>
              <w:top w:val="single" w:sz="4" w:space="0" w:color="auto"/>
              <w:bottom w:val="single" w:sz="4" w:space="0" w:color="auto"/>
            </w:tcBorders>
          </w:tcPr>
          <w:p w:rsidR="00D53957" w:rsidRDefault="00D53957">
            <w:pPr>
              <w:rPr>
                <w:rFonts w:ascii="宋体"/>
                <w:sz w:val="24"/>
              </w:rPr>
            </w:pPr>
            <w:r>
              <w:rPr>
                <w:rFonts w:ascii="宋体" w:hint="eastAsia"/>
                <w:sz w:val="24"/>
              </w:rPr>
              <w:t>现场评审综述：</w:t>
            </w:r>
          </w:p>
        </w:tc>
      </w:tr>
      <w:tr w:rsidR="00D53957">
        <w:tblPrEx>
          <w:tblBorders>
            <w:insideH w:val="none" w:sz="0" w:space="0" w:color="auto"/>
            <w:insideV w:val="none" w:sz="0" w:space="0" w:color="auto"/>
          </w:tblBorders>
          <w:tblCellMar>
            <w:left w:w="108" w:type="dxa"/>
            <w:right w:w="108" w:type="dxa"/>
          </w:tblCellMar>
        </w:tblPrEx>
        <w:trPr>
          <w:trHeight w:val="902"/>
          <w:jc w:val="center"/>
        </w:trPr>
        <w:tc>
          <w:tcPr>
            <w:tcW w:w="9080" w:type="dxa"/>
            <w:gridSpan w:val="8"/>
            <w:tcBorders>
              <w:top w:val="single" w:sz="4" w:space="0" w:color="auto"/>
              <w:bottom w:val="single" w:sz="4" w:space="0" w:color="auto"/>
            </w:tcBorders>
          </w:tcPr>
          <w:p w:rsidR="00D53957" w:rsidRDefault="00D53957">
            <w:pPr>
              <w:rPr>
                <w:sz w:val="24"/>
              </w:rPr>
            </w:pPr>
            <w:r>
              <w:rPr>
                <w:rFonts w:hint="eastAsia"/>
                <w:sz w:val="24"/>
              </w:rPr>
              <w:t>评审扣分项及整改要求（另附表提供）：</w:t>
            </w:r>
          </w:p>
          <w:p w:rsidR="00D53957" w:rsidRDefault="00D53957">
            <w:pPr>
              <w:rPr>
                <w:rFonts w:ascii="宋体"/>
                <w:sz w:val="24"/>
              </w:rPr>
            </w:pPr>
          </w:p>
        </w:tc>
      </w:tr>
      <w:tr w:rsidR="00D53957">
        <w:tblPrEx>
          <w:tblBorders>
            <w:insideH w:val="none" w:sz="0" w:space="0" w:color="auto"/>
            <w:insideV w:val="none" w:sz="0" w:space="0" w:color="auto"/>
          </w:tblBorders>
          <w:tblCellMar>
            <w:left w:w="108" w:type="dxa"/>
            <w:right w:w="108" w:type="dxa"/>
          </w:tblCellMar>
        </w:tblPrEx>
        <w:trPr>
          <w:trHeight w:val="1397"/>
          <w:jc w:val="center"/>
        </w:trPr>
        <w:tc>
          <w:tcPr>
            <w:tcW w:w="9080" w:type="dxa"/>
            <w:gridSpan w:val="8"/>
            <w:tcBorders>
              <w:top w:val="single" w:sz="4" w:space="0" w:color="auto"/>
            </w:tcBorders>
          </w:tcPr>
          <w:p w:rsidR="00D53957" w:rsidRDefault="00D53957">
            <w:pPr>
              <w:rPr>
                <w:sz w:val="24"/>
              </w:rPr>
            </w:pPr>
            <w:r>
              <w:rPr>
                <w:rFonts w:hint="eastAsia"/>
                <w:sz w:val="24"/>
              </w:rPr>
              <w:lastRenderedPageBreak/>
              <w:t>建议：</w:t>
            </w:r>
          </w:p>
        </w:tc>
      </w:tr>
      <w:tr w:rsidR="00D53957">
        <w:tblPrEx>
          <w:tblBorders>
            <w:insideH w:val="none" w:sz="0" w:space="0" w:color="auto"/>
            <w:insideV w:val="none" w:sz="0" w:space="0" w:color="auto"/>
          </w:tblBorders>
          <w:tblCellMar>
            <w:left w:w="108" w:type="dxa"/>
            <w:right w:w="108" w:type="dxa"/>
          </w:tblCellMar>
        </w:tblPrEx>
        <w:trPr>
          <w:trHeight w:val="1687"/>
          <w:jc w:val="center"/>
        </w:trPr>
        <w:tc>
          <w:tcPr>
            <w:tcW w:w="9080" w:type="dxa"/>
            <w:gridSpan w:val="8"/>
            <w:tcBorders>
              <w:top w:val="single" w:sz="4" w:space="0" w:color="auto"/>
            </w:tcBorders>
            <w:vAlign w:val="bottom"/>
          </w:tcPr>
          <w:p w:rsidR="00D53957" w:rsidRDefault="00D53957">
            <w:pPr>
              <w:rPr>
                <w:rFonts w:ascii="宋体" w:hAnsi="宋体"/>
                <w:sz w:val="24"/>
              </w:rPr>
            </w:pPr>
            <w:r>
              <w:rPr>
                <w:rFonts w:ascii="宋体" w:hAnsi="宋体" w:hint="eastAsia"/>
                <w:sz w:val="24"/>
              </w:rPr>
              <w:t>评审组长：</w:t>
            </w:r>
            <w:r>
              <w:rPr>
                <w:rFonts w:ascii="宋体" w:hAnsi="宋体" w:hint="eastAsia"/>
                <w:sz w:val="24"/>
              </w:rPr>
              <w:t xml:space="preserve">                    </w:t>
            </w:r>
            <w:r>
              <w:rPr>
                <w:rFonts w:ascii="宋体" w:hAnsi="宋体" w:hint="eastAsia"/>
                <w:sz w:val="24"/>
              </w:rPr>
              <w:t>审批人</w:t>
            </w:r>
            <w:r>
              <w:rPr>
                <w:rFonts w:ascii="宋体" w:hAnsi="宋体" w:hint="eastAsia"/>
                <w:sz w:val="24"/>
              </w:rPr>
              <w:t>/</w:t>
            </w:r>
            <w:r>
              <w:rPr>
                <w:rFonts w:ascii="宋体" w:hAnsi="宋体" w:hint="eastAsia"/>
                <w:sz w:val="24"/>
              </w:rPr>
              <w:t>日期：</w:t>
            </w:r>
          </w:p>
          <w:p w:rsidR="00D53957" w:rsidRDefault="00D53957">
            <w:pPr>
              <w:rPr>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评审单位盖章</w:t>
            </w:r>
          </w:p>
        </w:tc>
      </w:tr>
    </w:tbl>
    <w:p w:rsidR="00D53957" w:rsidRDefault="00D53957">
      <w:pPr>
        <w:spacing w:line="0" w:lineRule="atLeast"/>
        <w:ind w:firstLineChars="200" w:firstLine="480"/>
        <w:rPr>
          <w:sz w:val="24"/>
        </w:rPr>
      </w:pPr>
      <w:r>
        <w:rPr>
          <w:rFonts w:hint="eastAsia"/>
          <w:sz w:val="24"/>
        </w:rPr>
        <w:t>评审报告首页：评审单位填写名称并盖章。</w:t>
      </w:r>
    </w:p>
    <w:p w:rsidR="00D53957" w:rsidRDefault="00D53957">
      <w:pPr>
        <w:widowControl/>
        <w:jc w:val="left"/>
        <w:rPr>
          <w:rFonts w:ascii="仿宋_GB2312" w:eastAsia="仿宋_GB2312" w:cs="仿宋_GB2312"/>
          <w:color w:val="000000"/>
          <w:kern w:val="0"/>
          <w:sz w:val="32"/>
          <w:szCs w:val="32"/>
          <w:lang w:val="zh-CN"/>
        </w:rPr>
      </w:pPr>
      <w:r>
        <w:br w:type="page"/>
      </w:r>
      <w:r>
        <w:rPr>
          <w:rFonts w:ascii="仿宋_GB2312" w:eastAsia="仿宋_GB2312" w:cs="仿宋_GB2312" w:hint="eastAsia"/>
          <w:color w:val="000000"/>
          <w:kern w:val="0"/>
          <w:sz w:val="32"/>
          <w:szCs w:val="32"/>
          <w:lang w:val="zh-CN"/>
        </w:rPr>
        <w:lastRenderedPageBreak/>
        <w:t>附件3：</w:t>
      </w:r>
    </w:p>
    <w:p w:rsidR="00D53957" w:rsidRDefault="00D53957">
      <w:pPr>
        <w:jc w:val="center"/>
      </w:pPr>
      <w:r>
        <w:rPr>
          <w:rFonts w:ascii="方正小标宋简体" w:eastAsia="方正小标宋简体" w:hAnsi="华文中宋" w:cs="华文中宋" w:hint="eastAsia"/>
          <w:bCs/>
          <w:sz w:val="44"/>
          <w:szCs w:val="44"/>
        </w:rPr>
        <w:t>企业安全生产标准化证书样式</w:t>
      </w:r>
      <w:r>
        <w:rPr>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image002" style="width:422pt;height:587.9pt;mso-position-horizontal-relative:page;mso-position-vertical-relative:page">
            <v:imagedata r:id="rId8" o:title="image002"/>
          </v:shape>
        </w:pict>
      </w:r>
    </w:p>
    <w:p w:rsidR="00D53957" w:rsidRDefault="00D53957">
      <w:pPr>
        <w:spacing w:line="0" w:lineRule="atLeast"/>
        <w:ind w:firstLineChars="200" w:firstLine="420"/>
        <w:rPr>
          <w:rFonts w:ascii="仿宋_GB2312" w:hAnsi="华文仿宋"/>
          <w:kern w:val="0"/>
        </w:rPr>
      </w:pPr>
      <w:r>
        <w:rPr>
          <w:rFonts w:ascii="仿宋_GB2312" w:hAnsi="华文仿宋" w:hint="eastAsia"/>
          <w:kern w:val="0"/>
        </w:rPr>
        <w:t>1.</w:t>
      </w:r>
      <w:r>
        <w:rPr>
          <w:rFonts w:ascii="仿宋_GB2312" w:hAnsi="华文仿宋" w:hint="eastAsia"/>
          <w:kern w:val="0"/>
        </w:rPr>
        <w:t>证书编号规则为：地区简称</w:t>
      </w:r>
      <w:r>
        <w:rPr>
          <w:rFonts w:ascii="仿宋_GB2312" w:hAnsi="华文仿宋" w:hint="eastAsia"/>
          <w:kern w:val="0"/>
        </w:rPr>
        <w:t>+</w:t>
      </w:r>
      <w:r>
        <w:rPr>
          <w:rFonts w:ascii="仿宋_GB2312" w:hAnsi="华文仿宋" w:hint="eastAsia"/>
          <w:kern w:val="0"/>
        </w:rPr>
        <w:t>字母“</w:t>
      </w:r>
      <w:r>
        <w:rPr>
          <w:rFonts w:ascii="仿宋_GB2312" w:hAnsi="华文仿宋" w:hint="eastAsia"/>
          <w:kern w:val="0"/>
        </w:rPr>
        <w:t>AQB</w:t>
      </w:r>
      <w:r>
        <w:rPr>
          <w:rFonts w:ascii="仿宋_GB2312" w:hAnsi="华文仿宋"/>
          <w:kern w:val="0"/>
        </w:rPr>
        <w:t>”</w:t>
      </w:r>
      <w:r>
        <w:rPr>
          <w:rFonts w:ascii="仿宋_GB2312" w:hAnsi="华文仿宋" w:hint="eastAsia"/>
          <w:kern w:val="0"/>
        </w:rPr>
        <w:t>+</w:t>
      </w:r>
      <w:r>
        <w:rPr>
          <w:rFonts w:ascii="仿宋_GB2312" w:hAnsi="华文仿宋"/>
          <w:kern w:val="0"/>
        </w:rPr>
        <w:t>行业代号</w:t>
      </w:r>
      <w:r>
        <w:rPr>
          <w:rFonts w:ascii="仿宋_GB2312" w:hAnsi="华文仿宋"/>
          <w:kern w:val="0"/>
        </w:rPr>
        <w:t>+</w:t>
      </w:r>
      <w:r>
        <w:rPr>
          <w:rFonts w:ascii="仿宋_GB2312" w:hAnsi="华文仿宋"/>
          <w:kern w:val="0"/>
        </w:rPr>
        <w:t>级别</w:t>
      </w:r>
      <w:r>
        <w:rPr>
          <w:rFonts w:ascii="仿宋_GB2312" w:hAnsi="华文仿宋"/>
          <w:kern w:val="0"/>
        </w:rPr>
        <w:t>+</w:t>
      </w:r>
      <w:r>
        <w:rPr>
          <w:rFonts w:ascii="仿宋_GB2312" w:hAnsi="华文仿宋" w:hint="eastAsia"/>
          <w:kern w:val="0"/>
        </w:rPr>
        <w:t>发证年度</w:t>
      </w:r>
      <w:r>
        <w:rPr>
          <w:rFonts w:ascii="仿宋_GB2312" w:hAnsi="华文仿宋" w:hint="eastAsia"/>
          <w:kern w:val="0"/>
        </w:rPr>
        <w:t>+</w:t>
      </w:r>
      <w:r>
        <w:rPr>
          <w:rFonts w:ascii="仿宋_GB2312" w:hAnsi="华文仿宋"/>
          <w:kern w:val="0"/>
        </w:rPr>
        <w:t>顺序号。一</w:t>
      </w:r>
      <w:r>
        <w:rPr>
          <w:rFonts w:ascii="仿宋_GB2312" w:hAnsi="华文仿宋"/>
          <w:kern w:val="0"/>
        </w:rPr>
        <w:lastRenderedPageBreak/>
        <w:t>级企业</w:t>
      </w:r>
      <w:proofErr w:type="gramStart"/>
      <w:r>
        <w:rPr>
          <w:rFonts w:ascii="仿宋_GB2312" w:hAnsi="华文仿宋"/>
          <w:kern w:val="0"/>
        </w:rPr>
        <w:t>无地区</w:t>
      </w:r>
      <w:proofErr w:type="gramEnd"/>
      <w:r>
        <w:rPr>
          <w:rFonts w:ascii="仿宋_GB2312" w:hAnsi="华文仿宋"/>
          <w:kern w:val="0"/>
        </w:rPr>
        <w:t>简称，二、三级企业的地区简称为</w:t>
      </w:r>
      <w:r>
        <w:rPr>
          <w:rFonts w:ascii="仿宋_GB2312" w:hAnsi="华文仿宋" w:hint="eastAsia"/>
          <w:kern w:val="0"/>
        </w:rPr>
        <w:t>省、自治区、直辖市简称；级别代号一、二、三级分别为罗马字“Ⅰ”、“Ⅱ”、“Ⅲ”；顺序号为</w:t>
      </w:r>
      <w:r>
        <w:rPr>
          <w:rFonts w:ascii="仿宋_GB2312" w:hAnsi="华文仿宋" w:hint="eastAsia"/>
          <w:kern w:val="0"/>
        </w:rPr>
        <w:t>5</w:t>
      </w:r>
      <w:r>
        <w:rPr>
          <w:rFonts w:ascii="仿宋_GB2312" w:hAnsi="华文仿宋" w:hint="eastAsia"/>
          <w:kern w:val="0"/>
        </w:rPr>
        <w:t>位数字，从</w:t>
      </w:r>
      <w:r>
        <w:rPr>
          <w:rFonts w:ascii="仿宋_GB2312" w:hAnsi="华文仿宋" w:hint="eastAsia"/>
          <w:kern w:val="0"/>
        </w:rPr>
        <w:t>00001</w:t>
      </w:r>
      <w:r>
        <w:rPr>
          <w:rFonts w:ascii="仿宋_GB2312" w:hAnsi="华文仿宋" w:hint="eastAsia"/>
          <w:kern w:val="0"/>
        </w:rPr>
        <w:t>开始顺序编号；行业代号由有关部门确定</w:t>
      </w:r>
      <w:r>
        <w:rPr>
          <w:rFonts w:ascii="仿宋_GB2312" w:hAnsi="华文仿宋" w:hint="eastAsia"/>
          <w:kern w:val="0"/>
        </w:rPr>
        <w:t>,</w:t>
      </w:r>
      <w:r>
        <w:rPr>
          <w:rFonts w:ascii="仿宋_GB2312" w:hAnsi="华文仿宋" w:hint="eastAsia"/>
          <w:kern w:val="0"/>
        </w:rPr>
        <w:t>安全生产监管部门负责企业的行业代号如下表</w:t>
      </w:r>
      <w:r>
        <w:rPr>
          <w:rFonts w:ascii="仿宋_GB2312" w:hAnsi="华文仿宋" w:hint="eastAsia"/>
          <w:kern w:val="0"/>
        </w:rPr>
        <w:t>:</w:t>
      </w:r>
    </w:p>
    <w:p w:rsidR="00D53957" w:rsidRDefault="00D53957">
      <w:pPr>
        <w:spacing w:line="0" w:lineRule="atLeast"/>
        <w:ind w:firstLineChars="1000" w:firstLine="2100"/>
        <w:rPr>
          <w:rFonts w:ascii="仿宋_GB2312" w:hAnsi="华文仿宋"/>
          <w:kern w:val="0"/>
        </w:rPr>
      </w:pPr>
      <w:r>
        <w:rPr>
          <w:rFonts w:ascii="仿宋_GB2312" w:hAnsi="华文仿宋" w:hint="eastAsia"/>
          <w:kern w:val="0"/>
        </w:rPr>
        <w:t>安全生产监管部门负责企业的行业代号表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
        <w:gridCol w:w="2672"/>
        <w:gridCol w:w="1371"/>
      </w:tblGrid>
      <w:tr w:rsidR="00D53957">
        <w:trPr>
          <w:trHeight w:hRule="exact" w:val="510"/>
          <w:jc w:val="center"/>
        </w:trPr>
        <w:tc>
          <w:tcPr>
            <w:tcW w:w="1003" w:type="dxa"/>
          </w:tcPr>
          <w:p w:rsidR="00D53957" w:rsidRDefault="00D53957">
            <w:pPr>
              <w:jc w:val="center"/>
              <w:rPr>
                <w:rFonts w:ascii="仿宋_GB2312" w:hAnsi="华文仿宋"/>
                <w:kern w:val="0"/>
              </w:rPr>
            </w:pPr>
            <w:r>
              <w:rPr>
                <w:rFonts w:ascii="仿宋_GB2312" w:hAnsi="华文仿宋" w:hint="eastAsia"/>
                <w:kern w:val="0"/>
              </w:rPr>
              <w:t>序号</w:t>
            </w:r>
          </w:p>
        </w:tc>
        <w:tc>
          <w:tcPr>
            <w:tcW w:w="2672" w:type="dxa"/>
          </w:tcPr>
          <w:p w:rsidR="00D53957" w:rsidRDefault="00D53957">
            <w:pPr>
              <w:jc w:val="center"/>
              <w:rPr>
                <w:rFonts w:ascii="仿宋_GB2312" w:hAnsi="华文仿宋"/>
                <w:kern w:val="0"/>
              </w:rPr>
            </w:pPr>
            <w:r>
              <w:rPr>
                <w:rFonts w:ascii="仿宋_GB2312" w:hAnsi="华文仿宋" w:hint="eastAsia"/>
                <w:kern w:val="0"/>
              </w:rPr>
              <w:t>行业</w:t>
            </w:r>
          </w:p>
        </w:tc>
        <w:tc>
          <w:tcPr>
            <w:tcW w:w="1371" w:type="dxa"/>
          </w:tcPr>
          <w:p w:rsidR="00D53957" w:rsidRDefault="00D53957">
            <w:pPr>
              <w:jc w:val="center"/>
              <w:rPr>
                <w:rFonts w:ascii="仿宋_GB2312" w:hAnsi="华文仿宋"/>
                <w:kern w:val="0"/>
              </w:rPr>
            </w:pPr>
            <w:r>
              <w:rPr>
                <w:rFonts w:ascii="仿宋_GB2312" w:hAnsi="华文仿宋" w:hint="eastAsia"/>
                <w:kern w:val="0"/>
              </w:rPr>
              <w:t>代号</w:t>
            </w:r>
          </w:p>
        </w:tc>
      </w:tr>
      <w:tr w:rsidR="00D53957">
        <w:trPr>
          <w:trHeight w:hRule="exact" w:val="510"/>
          <w:jc w:val="center"/>
        </w:trPr>
        <w:tc>
          <w:tcPr>
            <w:tcW w:w="1003"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1</w:t>
            </w:r>
          </w:p>
        </w:tc>
        <w:tc>
          <w:tcPr>
            <w:tcW w:w="2672"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金属非金属矿山矿山</w:t>
            </w:r>
          </w:p>
        </w:tc>
        <w:tc>
          <w:tcPr>
            <w:tcW w:w="1371" w:type="dxa"/>
          </w:tcPr>
          <w:p w:rsidR="00D53957" w:rsidRDefault="00D53957">
            <w:pPr>
              <w:widowControl/>
              <w:tabs>
                <w:tab w:val="center" w:pos="578"/>
              </w:tabs>
              <w:spacing w:line="480" w:lineRule="atLeast"/>
              <w:jc w:val="center"/>
              <w:rPr>
                <w:rFonts w:ascii="仿宋_GB2312" w:hAnsi="华文仿宋"/>
                <w:kern w:val="0"/>
              </w:rPr>
            </w:pPr>
            <w:r>
              <w:rPr>
                <w:rFonts w:ascii="仿宋_GB2312" w:hAnsi="华文仿宋" w:hint="eastAsia"/>
                <w:kern w:val="0"/>
              </w:rPr>
              <w:t>KS</w:t>
            </w:r>
          </w:p>
        </w:tc>
      </w:tr>
      <w:tr w:rsidR="00D53957">
        <w:trPr>
          <w:trHeight w:hRule="exact" w:val="510"/>
          <w:jc w:val="center"/>
        </w:trPr>
        <w:tc>
          <w:tcPr>
            <w:tcW w:w="1003"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2</w:t>
            </w:r>
          </w:p>
        </w:tc>
        <w:tc>
          <w:tcPr>
            <w:tcW w:w="2672"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石油天然气</w:t>
            </w:r>
          </w:p>
        </w:tc>
        <w:tc>
          <w:tcPr>
            <w:tcW w:w="1371"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SY</w:t>
            </w:r>
          </w:p>
        </w:tc>
      </w:tr>
      <w:tr w:rsidR="00D53957">
        <w:trPr>
          <w:trHeight w:hRule="exact" w:val="510"/>
          <w:jc w:val="center"/>
        </w:trPr>
        <w:tc>
          <w:tcPr>
            <w:tcW w:w="1003"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3</w:t>
            </w:r>
          </w:p>
        </w:tc>
        <w:tc>
          <w:tcPr>
            <w:tcW w:w="2672" w:type="dxa"/>
          </w:tcPr>
          <w:p w:rsidR="00D53957" w:rsidRDefault="00D53957">
            <w:pPr>
              <w:widowControl/>
              <w:spacing w:line="480" w:lineRule="atLeast"/>
              <w:jc w:val="center"/>
              <w:rPr>
                <w:rFonts w:ascii="仿宋_GB2312" w:hAnsi="华文仿宋"/>
                <w:kern w:val="0"/>
              </w:rPr>
            </w:pPr>
            <w:r>
              <w:rPr>
                <w:rFonts w:ascii="仿宋_GB2312" w:hint="eastAsia"/>
              </w:rPr>
              <w:t>选矿厂</w:t>
            </w:r>
          </w:p>
        </w:tc>
        <w:tc>
          <w:tcPr>
            <w:tcW w:w="1371"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XK</w:t>
            </w:r>
          </w:p>
        </w:tc>
      </w:tr>
      <w:tr w:rsidR="00D53957">
        <w:trPr>
          <w:trHeight w:hRule="exact" w:val="510"/>
          <w:jc w:val="center"/>
        </w:trPr>
        <w:tc>
          <w:tcPr>
            <w:tcW w:w="1003"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4</w:t>
            </w:r>
          </w:p>
        </w:tc>
        <w:tc>
          <w:tcPr>
            <w:tcW w:w="2672" w:type="dxa"/>
          </w:tcPr>
          <w:p w:rsidR="00D53957" w:rsidRDefault="00D53957">
            <w:pPr>
              <w:widowControl/>
              <w:spacing w:line="480" w:lineRule="atLeast"/>
              <w:jc w:val="center"/>
              <w:rPr>
                <w:rFonts w:ascii="仿宋_GB2312" w:hAnsi="华文仿宋"/>
                <w:kern w:val="0"/>
              </w:rPr>
            </w:pPr>
            <w:r>
              <w:rPr>
                <w:rFonts w:ascii="仿宋_GB2312" w:hint="eastAsia"/>
              </w:rPr>
              <w:t>采掘施工单位</w:t>
            </w:r>
          </w:p>
        </w:tc>
        <w:tc>
          <w:tcPr>
            <w:tcW w:w="1371"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CJ</w:t>
            </w:r>
          </w:p>
        </w:tc>
      </w:tr>
      <w:tr w:rsidR="00D53957">
        <w:trPr>
          <w:trHeight w:hRule="exact" w:val="510"/>
          <w:jc w:val="center"/>
        </w:trPr>
        <w:tc>
          <w:tcPr>
            <w:tcW w:w="1003"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5</w:t>
            </w:r>
          </w:p>
        </w:tc>
        <w:tc>
          <w:tcPr>
            <w:tcW w:w="2672" w:type="dxa"/>
          </w:tcPr>
          <w:p w:rsidR="00D53957" w:rsidRDefault="00D53957">
            <w:pPr>
              <w:widowControl/>
              <w:spacing w:line="480" w:lineRule="atLeast"/>
              <w:jc w:val="center"/>
              <w:rPr>
                <w:rFonts w:ascii="仿宋_GB2312" w:hAnsi="华文仿宋"/>
                <w:kern w:val="0"/>
              </w:rPr>
            </w:pPr>
            <w:r>
              <w:rPr>
                <w:rFonts w:ascii="仿宋_GB2312" w:hint="eastAsia"/>
              </w:rPr>
              <w:t>地质勘查单位</w:t>
            </w:r>
          </w:p>
        </w:tc>
        <w:tc>
          <w:tcPr>
            <w:tcW w:w="1371"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DZ</w:t>
            </w:r>
          </w:p>
        </w:tc>
      </w:tr>
      <w:tr w:rsidR="00D53957">
        <w:trPr>
          <w:trHeight w:hRule="exact" w:val="510"/>
          <w:jc w:val="center"/>
        </w:trPr>
        <w:tc>
          <w:tcPr>
            <w:tcW w:w="1003"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6</w:t>
            </w:r>
          </w:p>
        </w:tc>
        <w:tc>
          <w:tcPr>
            <w:tcW w:w="2672"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危险化学品</w:t>
            </w:r>
          </w:p>
        </w:tc>
        <w:tc>
          <w:tcPr>
            <w:tcW w:w="1371"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WH</w:t>
            </w:r>
          </w:p>
        </w:tc>
      </w:tr>
      <w:tr w:rsidR="00D53957">
        <w:trPr>
          <w:trHeight w:hRule="exact" w:val="510"/>
          <w:jc w:val="center"/>
        </w:trPr>
        <w:tc>
          <w:tcPr>
            <w:tcW w:w="1003"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7</w:t>
            </w:r>
          </w:p>
        </w:tc>
        <w:tc>
          <w:tcPr>
            <w:tcW w:w="2672"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化工</w:t>
            </w:r>
          </w:p>
        </w:tc>
        <w:tc>
          <w:tcPr>
            <w:tcW w:w="1371"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HG</w:t>
            </w:r>
          </w:p>
        </w:tc>
      </w:tr>
      <w:tr w:rsidR="00D53957">
        <w:trPr>
          <w:trHeight w:hRule="exact" w:val="510"/>
          <w:jc w:val="center"/>
        </w:trPr>
        <w:tc>
          <w:tcPr>
            <w:tcW w:w="1003"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8</w:t>
            </w:r>
          </w:p>
        </w:tc>
        <w:tc>
          <w:tcPr>
            <w:tcW w:w="2672"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医药</w:t>
            </w:r>
          </w:p>
        </w:tc>
        <w:tc>
          <w:tcPr>
            <w:tcW w:w="1371"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YY</w:t>
            </w:r>
          </w:p>
        </w:tc>
      </w:tr>
      <w:tr w:rsidR="00D53957">
        <w:trPr>
          <w:trHeight w:hRule="exact" w:val="510"/>
          <w:jc w:val="center"/>
        </w:trPr>
        <w:tc>
          <w:tcPr>
            <w:tcW w:w="1003"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9</w:t>
            </w:r>
          </w:p>
        </w:tc>
        <w:tc>
          <w:tcPr>
            <w:tcW w:w="2672"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烟花爆竹</w:t>
            </w:r>
          </w:p>
        </w:tc>
        <w:tc>
          <w:tcPr>
            <w:tcW w:w="1371"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YH</w:t>
            </w:r>
          </w:p>
        </w:tc>
      </w:tr>
      <w:tr w:rsidR="00D53957">
        <w:trPr>
          <w:trHeight w:hRule="exact" w:val="510"/>
          <w:jc w:val="center"/>
        </w:trPr>
        <w:tc>
          <w:tcPr>
            <w:tcW w:w="1003"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10</w:t>
            </w:r>
          </w:p>
        </w:tc>
        <w:tc>
          <w:tcPr>
            <w:tcW w:w="2672"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冶金</w:t>
            </w:r>
          </w:p>
        </w:tc>
        <w:tc>
          <w:tcPr>
            <w:tcW w:w="1371"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YJ</w:t>
            </w:r>
          </w:p>
        </w:tc>
      </w:tr>
      <w:tr w:rsidR="00D53957">
        <w:trPr>
          <w:trHeight w:hRule="exact" w:val="510"/>
          <w:jc w:val="center"/>
        </w:trPr>
        <w:tc>
          <w:tcPr>
            <w:tcW w:w="1003"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11</w:t>
            </w:r>
          </w:p>
        </w:tc>
        <w:tc>
          <w:tcPr>
            <w:tcW w:w="2672"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有色</w:t>
            </w:r>
          </w:p>
        </w:tc>
        <w:tc>
          <w:tcPr>
            <w:tcW w:w="1371"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YS</w:t>
            </w:r>
          </w:p>
        </w:tc>
      </w:tr>
      <w:tr w:rsidR="00D53957">
        <w:trPr>
          <w:trHeight w:hRule="exact" w:val="510"/>
          <w:jc w:val="center"/>
        </w:trPr>
        <w:tc>
          <w:tcPr>
            <w:tcW w:w="1003"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12</w:t>
            </w:r>
          </w:p>
        </w:tc>
        <w:tc>
          <w:tcPr>
            <w:tcW w:w="2672"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建材</w:t>
            </w:r>
          </w:p>
        </w:tc>
        <w:tc>
          <w:tcPr>
            <w:tcW w:w="1371"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JC</w:t>
            </w:r>
          </w:p>
        </w:tc>
      </w:tr>
      <w:tr w:rsidR="00D53957">
        <w:trPr>
          <w:trHeight w:hRule="exact" w:val="510"/>
          <w:jc w:val="center"/>
        </w:trPr>
        <w:tc>
          <w:tcPr>
            <w:tcW w:w="1003"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13</w:t>
            </w:r>
          </w:p>
        </w:tc>
        <w:tc>
          <w:tcPr>
            <w:tcW w:w="2672"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机械</w:t>
            </w:r>
          </w:p>
        </w:tc>
        <w:tc>
          <w:tcPr>
            <w:tcW w:w="1371"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JX</w:t>
            </w:r>
          </w:p>
        </w:tc>
      </w:tr>
      <w:tr w:rsidR="00D53957">
        <w:trPr>
          <w:trHeight w:hRule="exact" w:val="510"/>
          <w:jc w:val="center"/>
        </w:trPr>
        <w:tc>
          <w:tcPr>
            <w:tcW w:w="1003"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14</w:t>
            </w:r>
          </w:p>
        </w:tc>
        <w:tc>
          <w:tcPr>
            <w:tcW w:w="2672"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轻工</w:t>
            </w:r>
          </w:p>
        </w:tc>
        <w:tc>
          <w:tcPr>
            <w:tcW w:w="1371"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QG</w:t>
            </w:r>
          </w:p>
        </w:tc>
      </w:tr>
      <w:tr w:rsidR="00D53957">
        <w:trPr>
          <w:trHeight w:hRule="exact" w:val="510"/>
          <w:jc w:val="center"/>
        </w:trPr>
        <w:tc>
          <w:tcPr>
            <w:tcW w:w="1003"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15</w:t>
            </w:r>
          </w:p>
        </w:tc>
        <w:tc>
          <w:tcPr>
            <w:tcW w:w="2672"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纺织</w:t>
            </w:r>
          </w:p>
        </w:tc>
        <w:tc>
          <w:tcPr>
            <w:tcW w:w="1371"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FZ</w:t>
            </w:r>
          </w:p>
        </w:tc>
      </w:tr>
      <w:tr w:rsidR="00D53957">
        <w:trPr>
          <w:trHeight w:hRule="exact" w:val="510"/>
          <w:jc w:val="center"/>
        </w:trPr>
        <w:tc>
          <w:tcPr>
            <w:tcW w:w="1003"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16</w:t>
            </w:r>
          </w:p>
        </w:tc>
        <w:tc>
          <w:tcPr>
            <w:tcW w:w="2672"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烟草</w:t>
            </w:r>
          </w:p>
        </w:tc>
        <w:tc>
          <w:tcPr>
            <w:tcW w:w="1371"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YC</w:t>
            </w:r>
          </w:p>
        </w:tc>
      </w:tr>
      <w:tr w:rsidR="00D53957">
        <w:trPr>
          <w:trHeight w:hRule="exact" w:val="510"/>
          <w:jc w:val="center"/>
        </w:trPr>
        <w:tc>
          <w:tcPr>
            <w:tcW w:w="1003"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17</w:t>
            </w:r>
          </w:p>
        </w:tc>
        <w:tc>
          <w:tcPr>
            <w:tcW w:w="2672"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其他</w:t>
            </w:r>
          </w:p>
        </w:tc>
        <w:tc>
          <w:tcPr>
            <w:tcW w:w="1371" w:type="dxa"/>
          </w:tcPr>
          <w:p w:rsidR="00D53957" w:rsidRDefault="00D53957">
            <w:pPr>
              <w:widowControl/>
              <w:spacing w:line="480" w:lineRule="atLeast"/>
              <w:jc w:val="center"/>
              <w:rPr>
                <w:rFonts w:ascii="仿宋_GB2312" w:hAnsi="华文仿宋"/>
                <w:kern w:val="0"/>
              </w:rPr>
            </w:pPr>
            <w:r>
              <w:rPr>
                <w:rFonts w:ascii="仿宋_GB2312" w:hAnsi="华文仿宋" w:hint="eastAsia"/>
                <w:kern w:val="0"/>
              </w:rPr>
              <w:t>QT</w:t>
            </w:r>
          </w:p>
        </w:tc>
      </w:tr>
    </w:tbl>
    <w:p w:rsidR="00D53957" w:rsidRDefault="00D53957">
      <w:pPr>
        <w:widowControl/>
        <w:spacing w:line="480" w:lineRule="atLeast"/>
        <w:ind w:firstLineChars="200" w:firstLine="420"/>
        <w:rPr>
          <w:rFonts w:ascii="仿宋_GB2312" w:hAnsi="华文仿宋"/>
          <w:kern w:val="0"/>
        </w:rPr>
      </w:pPr>
      <w:r>
        <w:rPr>
          <w:rFonts w:ascii="仿宋_GB2312" w:hAnsi="华文仿宋" w:hint="eastAsia"/>
          <w:kern w:val="0"/>
        </w:rPr>
        <w:t>例：</w:t>
      </w:r>
      <w:r>
        <w:rPr>
          <w:rFonts w:ascii="仿宋_GB2312" w:hAnsi="华文仿宋" w:hint="eastAsia"/>
          <w:kern w:val="0"/>
        </w:rPr>
        <w:t>(1)2017</w:t>
      </w:r>
      <w:r>
        <w:rPr>
          <w:rFonts w:ascii="仿宋_GB2312" w:hAnsi="华文仿宋" w:hint="eastAsia"/>
          <w:kern w:val="0"/>
        </w:rPr>
        <w:t>年机械制造安全生产标准化一级企业：</w:t>
      </w:r>
      <w:r>
        <w:rPr>
          <w:rFonts w:ascii="仿宋_GB2312" w:hAnsi="华文仿宋" w:hint="eastAsia"/>
          <w:kern w:val="0"/>
        </w:rPr>
        <w:t>AQBJX</w:t>
      </w:r>
      <w:r>
        <w:rPr>
          <w:rFonts w:ascii="仿宋_GB2312" w:hAnsi="华文仿宋" w:hint="eastAsia"/>
          <w:kern w:val="0"/>
        </w:rPr>
        <w:t>Ⅰ</w:t>
      </w:r>
      <w:r>
        <w:rPr>
          <w:rFonts w:ascii="仿宋_GB2312" w:hAnsi="华文仿宋" w:hint="eastAsia"/>
          <w:kern w:val="0"/>
        </w:rPr>
        <w:t>201700001</w:t>
      </w:r>
    </w:p>
    <w:p w:rsidR="00D53957" w:rsidRDefault="00D53957">
      <w:pPr>
        <w:widowControl/>
        <w:spacing w:line="480" w:lineRule="atLeast"/>
        <w:ind w:firstLineChars="200" w:firstLine="420"/>
        <w:rPr>
          <w:rFonts w:ascii="仿宋_GB2312" w:hAnsi="华文仿宋"/>
          <w:kern w:val="0"/>
        </w:rPr>
      </w:pPr>
      <w:r>
        <w:rPr>
          <w:rFonts w:ascii="仿宋_GB2312" w:hAnsi="华文仿宋" w:hint="eastAsia"/>
          <w:kern w:val="0"/>
        </w:rPr>
        <w:t xml:space="preserve">    (2)2017</w:t>
      </w:r>
      <w:r>
        <w:rPr>
          <w:rFonts w:ascii="仿宋_GB2312" w:hAnsi="华文仿宋" w:hint="eastAsia"/>
          <w:kern w:val="0"/>
        </w:rPr>
        <w:t>年北京市机械制造安全生产标准化二级企业：京</w:t>
      </w:r>
      <w:r>
        <w:rPr>
          <w:rFonts w:ascii="仿宋_GB2312" w:hAnsi="华文仿宋" w:hint="eastAsia"/>
          <w:kern w:val="0"/>
        </w:rPr>
        <w:t xml:space="preserve">AQBJX </w:t>
      </w:r>
      <w:r>
        <w:rPr>
          <w:rFonts w:ascii="仿宋_GB2312" w:hAnsi="华文仿宋" w:hint="eastAsia"/>
          <w:kern w:val="0"/>
        </w:rPr>
        <w:t>Ⅱ</w:t>
      </w:r>
      <w:r>
        <w:rPr>
          <w:rFonts w:ascii="仿宋_GB2312" w:hAnsi="华文仿宋" w:hint="eastAsia"/>
          <w:kern w:val="0"/>
        </w:rPr>
        <w:t xml:space="preserve"> 201700001</w:t>
      </w:r>
    </w:p>
    <w:p w:rsidR="00D53957" w:rsidRDefault="00D53957">
      <w:pPr>
        <w:rPr>
          <w:rFonts w:eastAsia="华文中宋"/>
          <w:b/>
          <w:kern w:val="44"/>
          <w:sz w:val="44"/>
          <w:szCs w:val="44"/>
        </w:rPr>
      </w:pPr>
      <w:r>
        <w:rPr>
          <w:rFonts w:ascii="仿宋_GB2312" w:hAnsi="华文仿宋" w:hint="eastAsia"/>
          <w:kern w:val="0"/>
        </w:rPr>
        <w:t xml:space="preserve">        (3)2017</w:t>
      </w:r>
      <w:r>
        <w:rPr>
          <w:rFonts w:ascii="仿宋_GB2312" w:hAnsi="华文仿宋" w:hint="eastAsia"/>
          <w:kern w:val="0"/>
        </w:rPr>
        <w:t>年北京市机械制造安全生产标准化三级企业：京</w:t>
      </w:r>
      <w:r>
        <w:rPr>
          <w:rFonts w:ascii="仿宋_GB2312" w:hAnsi="华文仿宋" w:hint="eastAsia"/>
          <w:kern w:val="0"/>
        </w:rPr>
        <w:t xml:space="preserve">AQBJX </w:t>
      </w:r>
      <w:r>
        <w:rPr>
          <w:rFonts w:ascii="仿宋_GB2312" w:hAnsi="华文仿宋" w:hint="eastAsia"/>
          <w:kern w:val="0"/>
        </w:rPr>
        <w:t>Ⅲ</w:t>
      </w:r>
      <w:r>
        <w:rPr>
          <w:rFonts w:ascii="仿宋_GB2312" w:hAnsi="华文仿宋" w:hint="eastAsia"/>
          <w:kern w:val="0"/>
        </w:rPr>
        <w:t xml:space="preserve"> 201700001</w:t>
      </w:r>
    </w:p>
    <w:p w:rsidR="00D53957" w:rsidRDefault="00D53957" w:rsidP="00D106B6">
      <w:pPr>
        <w:widowControl/>
        <w:spacing w:line="480" w:lineRule="atLeast"/>
        <w:ind w:firstLineChars="196" w:firstLine="412"/>
        <w:rPr>
          <w:rFonts w:ascii="仿宋_GB2312" w:hAnsi="华文仿宋"/>
          <w:kern w:val="0"/>
        </w:rPr>
      </w:pPr>
      <w:r>
        <w:rPr>
          <w:rFonts w:ascii="仿宋_GB2312" w:hAnsi="华文仿宋" w:hint="eastAsia"/>
          <w:kern w:val="0"/>
        </w:rPr>
        <w:t>2.</w:t>
      </w:r>
      <w:r>
        <w:rPr>
          <w:rFonts w:ascii="仿宋_GB2312" w:hAnsi="华文仿宋" w:hint="eastAsia"/>
          <w:kern w:val="0"/>
        </w:rPr>
        <w:t>“×级企业”中的“×”为“一”、“二”或者“三”。</w:t>
      </w:r>
    </w:p>
    <w:p w:rsidR="00D53957" w:rsidRDefault="00D53957" w:rsidP="00D106B6">
      <w:pPr>
        <w:widowControl/>
        <w:spacing w:line="480" w:lineRule="atLeast"/>
        <w:ind w:firstLineChars="196" w:firstLine="412"/>
        <w:rPr>
          <w:rFonts w:ascii="仿宋_GB2312" w:hAnsi="华文仿宋"/>
          <w:kern w:val="0"/>
        </w:rPr>
      </w:pPr>
      <w:r>
        <w:rPr>
          <w:rFonts w:ascii="仿宋_GB2312" w:hAnsi="华文仿宋" w:hint="eastAsia"/>
          <w:kern w:val="0"/>
        </w:rPr>
        <w:lastRenderedPageBreak/>
        <w:t>3.</w:t>
      </w:r>
      <w:r>
        <w:rPr>
          <w:rFonts w:ascii="仿宋_GB2312" w:hAnsi="华文仿宋" w:hint="eastAsia"/>
          <w:kern w:val="0"/>
        </w:rPr>
        <w:t>“（×××××）”中的“×××××”为行业和专业，如“冶金炼钢”或者“冶金铁合金”等。</w:t>
      </w:r>
    </w:p>
    <w:p w:rsidR="00D53957" w:rsidRDefault="00D53957" w:rsidP="00D106B6">
      <w:pPr>
        <w:widowControl/>
        <w:spacing w:line="480" w:lineRule="atLeast"/>
        <w:ind w:firstLineChars="196" w:firstLine="412"/>
        <w:rPr>
          <w:rFonts w:ascii="仿宋_GB2312" w:hAnsi="华文仿宋"/>
          <w:kern w:val="0"/>
        </w:rPr>
      </w:pPr>
      <w:r>
        <w:rPr>
          <w:rFonts w:ascii="仿宋_GB2312" w:hAnsi="华文仿宋" w:hint="eastAsia"/>
          <w:kern w:val="0"/>
        </w:rPr>
        <w:t>4.</w:t>
      </w:r>
      <w:r>
        <w:rPr>
          <w:rFonts w:ascii="仿宋_GB2312" w:hAnsi="华文仿宋" w:hint="eastAsia"/>
          <w:kern w:val="0"/>
        </w:rPr>
        <w:t>有效期为阿拉伯数字的年和月，如“</w:t>
      </w:r>
      <w:r>
        <w:rPr>
          <w:rFonts w:ascii="仿宋_GB2312" w:hAnsi="华文仿宋" w:hint="eastAsia"/>
          <w:kern w:val="0"/>
        </w:rPr>
        <w:t>2017</w:t>
      </w:r>
      <w:r>
        <w:rPr>
          <w:rFonts w:ascii="仿宋_GB2312" w:hAnsi="华文仿宋" w:hint="eastAsia"/>
          <w:kern w:val="0"/>
        </w:rPr>
        <w:t>年</w:t>
      </w:r>
      <w:r>
        <w:rPr>
          <w:rFonts w:ascii="仿宋_GB2312" w:hAnsi="华文仿宋" w:hint="eastAsia"/>
          <w:kern w:val="0"/>
        </w:rPr>
        <w:t>3</w:t>
      </w:r>
      <w:r>
        <w:rPr>
          <w:rFonts w:ascii="仿宋_GB2312" w:hAnsi="华文仿宋" w:hint="eastAsia"/>
          <w:kern w:val="0"/>
        </w:rPr>
        <w:t>月”。</w:t>
      </w:r>
    </w:p>
    <w:p w:rsidR="00D53957" w:rsidRDefault="00D53957" w:rsidP="00D106B6">
      <w:pPr>
        <w:widowControl/>
        <w:spacing w:line="480" w:lineRule="atLeast"/>
        <w:ind w:firstLineChars="196" w:firstLine="412"/>
        <w:rPr>
          <w:rFonts w:ascii="仿宋_GB2312" w:hAnsi="华文仿宋"/>
          <w:kern w:val="0"/>
        </w:rPr>
      </w:pPr>
      <w:r>
        <w:rPr>
          <w:rFonts w:ascii="仿宋_GB2312" w:hAnsi="华文仿宋" w:hint="eastAsia"/>
          <w:kern w:val="0"/>
        </w:rPr>
        <w:t>5.</w:t>
      </w:r>
      <w:r>
        <w:rPr>
          <w:rFonts w:ascii="仿宋_GB2312" w:hAnsi="华文仿宋" w:hint="eastAsia"/>
          <w:kern w:val="0"/>
        </w:rPr>
        <w:t>证书颁发时间为阿拉伯数字的年、月、日，如“</w:t>
      </w:r>
      <w:r>
        <w:rPr>
          <w:rFonts w:ascii="仿宋_GB2312" w:hAnsi="华文仿宋" w:hint="eastAsia"/>
          <w:kern w:val="0"/>
        </w:rPr>
        <w:t>2017</w:t>
      </w:r>
      <w:r>
        <w:rPr>
          <w:rFonts w:ascii="仿宋_GB2312" w:hAnsi="华文仿宋" w:hint="eastAsia"/>
          <w:kern w:val="0"/>
        </w:rPr>
        <w:t>年</w:t>
      </w:r>
      <w:r>
        <w:rPr>
          <w:rFonts w:ascii="仿宋_GB2312" w:hAnsi="华文仿宋" w:hint="eastAsia"/>
          <w:kern w:val="0"/>
        </w:rPr>
        <w:t>3</w:t>
      </w:r>
      <w:r>
        <w:rPr>
          <w:rFonts w:ascii="仿宋_GB2312" w:hAnsi="华文仿宋" w:hint="eastAsia"/>
          <w:kern w:val="0"/>
        </w:rPr>
        <w:t>月</w:t>
      </w:r>
      <w:r>
        <w:rPr>
          <w:rFonts w:ascii="仿宋_GB2312" w:hAnsi="华文仿宋" w:hint="eastAsia"/>
          <w:kern w:val="0"/>
        </w:rPr>
        <w:t>10</w:t>
      </w:r>
      <w:r>
        <w:rPr>
          <w:rFonts w:ascii="仿宋_GB2312" w:hAnsi="华文仿宋" w:hint="eastAsia"/>
          <w:kern w:val="0"/>
        </w:rPr>
        <w:t>日”。</w:t>
      </w:r>
    </w:p>
    <w:p w:rsidR="00D53957" w:rsidRDefault="00D53957" w:rsidP="00D106B6">
      <w:pPr>
        <w:widowControl/>
        <w:spacing w:line="480" w:lineRule="atLeast"/>
        <w:ind w:firstLineChars="196" w:firstLine="412"/>
        <w:rPr>
          <w:rFonts w:ascii="仿宋_GB2312" w:hAnsi="华文仿宋"/>
          <w:kern w:val="0"/>
        </w:rPr>
      </w:pPr>
      <w:r>
        <w:rPr>
          <w:rFonts w:ascii="仿宋_GB2312" w:hAnsi="华文仿宋" w:hint="eastAsia"/>
          <w:kern w:val="0"/>
        </w:rPr>
        <w:t>6.</w:t>
      </w:r>
      <w:r>
        <w:rPr>
          <w:rFonts w:ascii="仿宋_GB2312" w:hAnsi="华文仿宋" w:hint="eastAsia"/>
          <w:kern w:val="0"/>
        </w:rPr>
        <w:t>二维条码图形为证书颁发单位名称和证书印制编号，由安全生产标准化信息管理系统自动生成。</w:t>
      </w:r>
    </w:p>
    <w:p w:rsidR="00D53957" w:rsidRDefault="00D53957" w:rsidP="00D106B6">
      <w:pPr>
        <w:widowControl/>
        <w:spacing w:line="480" w:lineRule="atLeast"/>
        <w:ind w:firstLineChars="196" w:firstLine="412"/>
        <w:rPr>
          <w:rFonts w:ascii="仿宋_GB2312" w:hAnsi="华文仿宋"/>
          <w:kern w:val="0"/>
        </w:rPr>
      </w:pPr>
      <w:r>
        <w:rPr>
          <w:rFonts w:ascii="仿宋_GB2312" w:hAnsi="华文仿宋" w:hint="eastAsia"/>
          <w:kern w:val="0"/>
        </w:rPr>
        <w:t>7.</w:t>
      </w:r>
      <w:r>
        <w:rPr>
          <w:rFonts w:ascii="仿宋_GB2312" w:hAnsi="华文仿宋" w:hint="eastAsia"/>
          <w:kern w:val="0"/>
        </w:rPr>
        <w:t>证书印制编号为</w:t>
      </w:r>
      <w:r>
        <w:rPr>
          <w:rFonts w:ascii="仿宋_GB2312" w:hAnsi="华文仿宋" w:hint="eastAsia"/>
          <w:kern w:val="0"/>
        </w:rPr>
        <w:t>9</w:t>
      </w:r>
      <w:r>
        <w:rPr>
          <w:rFonts w:ascii="仿宋_GB2312" w:hAnsi="华文仿宋" w:hint="eastAsia"/>
          <w:kern w:val="0"/>
        </w:rPr>
        <w:t>位数字编号和</w:t>
      </w:r>
      <w:r>
        <w:rPr>
          <w:rFonts w:ascii="仿宋_GB2312" w:hAnsi="华文仿宋" w:hint="eastAsia"/>
          <w:kern w:val="0"/>
        </w:rPr>
        <w:t>1</w:t>
      </w:r>
      <w:r>
        <w:rPr>
          <w:rFonts w:ascii="仿宋_GB2312" w:hAnsi="华文仿宋" w:hint="eastAsia"/>
          <w:kern w:val="0"/>
        </w:rPr>
        <w:t>位数字检验码。</w:t>
      </w:r>
    </w:p>
    <w:p w:rsidR="00D53957" w:rsidRDefault="00D53957">
      <w:pPr>
        <w:widowControl/>
        <w:spacing w:line="480" w:lineRule="atLeast"/>
        <w:ind w:firstLineChars="200" w:firstLine="420"/>
        <w:rPr>
          <w:rFonts w:ascii="仿宋_GB2312" w:hAnsi="华文仿宋"/>
          <w:kern w:val="0"/>
        </w:rPr>
      </w:pPr>
    </w:p>
    <w:p w:rsidR="00D53957" w:rsidRDefault="00D53957">
      <w:pPr>
        <w:rPr>
          <w:rFonts w:ascii="仿宋_GB2312" w:eastAsia="仿宋_GB2312" w:hint="eastAsia"/>
          <w:sz w:val="32"/>
          <w:szCs w:val="32"/>
        </w:rPr>
      </w:pPr>
      <w:r>
        <w:br w:type="page"/>
      </w:r>
      <w:r>
        <w:rPr>
          <w:rFonts w:ascii="仿宋_GB2312" w:eastAsia="仿宋_GB2312" w:hint="eastAsia"/>
          <w:sz w:val="32"/>
          <w:szCs w:val="32"/>
        </w:rPr>
        <w:lastRenderedPageBreak/>
        <w:t>附件4:</w:t>
      </w:r>
    </w:p>
    <w:p w:rsidR="00D53957" w:rsidRDefault="00D53957">
      <w:pPr>
        <w:jc w:val="center"/>
        <w:rPr>
          <w:rFonts w:ascii="方正小标宋简体" w:eastAsia="方正小标宋简体" w:hAnsi="华文中宋" w:cs="华文中宋" w:hint="eastAsia"/>
          <w:bCs/>
          <w:sz w:val="44"/>
          <w:szCs w:val="44"/>
        </w:rPr>
      </w:pPr>
      <w:r>
        <w:rPr>
          <w:rFonts w:ascii="方正小标宋简体" w:eastAsia="方正小标宋简体" w:hAnsi="华文中宋" w:cs="华文中宋" w:hint="eastAsia"/>
          <w:bCs/>
          <w:sz w:val="44"/>
          <w:szCs w:val="44"/>
        </w:rPr>
        <w:t>小</w:t>
      </w:r>
      <w:proofErr w:type="gramStart"/>
      <w:r>
        <w:rPr>
          <w:rFonts w:ascii="方正小标宋简体" w:eastAsia="方正小标宋简体" w:hAnsi="华文中宋" w:cs="华文中宋" w:hint="eastAsia"/>
          <w:bCs/>
          <w:sz w:val="44"/>
          <w:szCs w:val="44"/>
        </w:rPr>
        <w:t>微企业</w:t>
      </w:r>
      <w:proofErr w:type="gramEnd"/>
      <w:r>
        <w:rPr>
          <w:rFonts w:ascii="方正小标宋简体" w:eastAsia="方正小标宋简体" w:hAnsi="华文中宋" w:cs="华文中宋" w:hint="eastAsia"/>
          <w:bCs/>
          <w:sz w:val="44"/>
          <w:szCs w:val="44"/>
        </w:rPr>
        <w:t>安全生产标准化证书样式</w:t>
      </w:r>
    </w:p>
    <w:p w:rsidR="00D53957" w:rsidRDefault="00D53957">
      <w:pPr>
        <w:jc w:val="center"/>
        <w:rPr>
          <w:rFonts w:ascii="宋体" w:hAnsi="宋体" w:cs="宋体" w:hint="eastAsia"/>
          <w:kern w:val="0"/>
          <w:sz w:val="24"/>
          <w:szCs w:val="24"/>
        </w:rPr>
      </w:pPr>
      <w:bookmarkStart w:id="0" w:name="_GoBack"/>
      <w:r>
        <w:rPr>
          <w:rFonts w:ascii="宋体" w:hAnsi="宋体" w:cs="宋体" w:hint="eastAsia"/>
          <w:kern w:val="0"/>
          <w:sz w:val="24"/>
          <w:szCs w:val="24"/>
        </w:rPr>
        <w:pict>
          <v:shape id="图片 2" o:spid="_x0000_i1026" type="#_x0000_t75" style="width:366.9pt;height:495.85pt;mso-position-horizontal-relative:page;mso-position-vertical-relative:page">
            <v:imagedata r:id="rId9" o:title="image002"/>
          </v:shape>
        </w:pict>
      </w:r>
    </w:p>
    <w:bookmarkEnd w:id="0"/>
    <w:p w:rsidR="00D53957" w:rsidRDefault="00D53957">
      <w:pPr>
        <w:spacing w:line="440" w:lineRule="exact"/>
        <w:ind w:firstLineChars="200" w:firstLine="420"/>
        <w:rPr>
          <w:rFonts w:ascii="仿宋_GB2312" w:hAnsi="华文仿宋" w:hint="eastAsia"/>
          <w:kern w:val="0"/>
        </w:rPr>
      </w:pPr>
      <w:r>
        <w:rPr>
          <w:rFonts w:ascii="仿宋_GB2312" w:hAnsi="华文仿宋" w:hint="eastAsia"/>
          <w:kern w:val="0"/>
        </w:rPr>
        <w:t>证书编号规则为：地区简称</w:t>
      </w:r>
      <w:r>
        <w:rPr>
          <w:rFonts w:ascii="仿宋_GB2312" w:hAnsi="华文仿宋" w:hint="eastAsia"/>
          <w:kern w:val="0"/>
        </w:rPr>
        <w:t>+</w:t>
      </w:r>
      <w:r>
        <w:rPr>
          <w:rFonts w:ascii="仿宋_GB2312" w:hAnsi="华文仿宋" w:hint="eastAsia"/>
          <w:kern w:val="0"/>
        </w:rPr>
        <w:t>字母“</w:t>
      </w:r>
      <w:r>
        <w:rPr>
          <w:rFonts w:ascii="仿宋_GB2312" w:hAnsi="华文仿宋" w:hint="eastAsia"/>
          <w:kern w:val="0"/>
        </w:rPr>
        <w:t>AQB</w:t>
      </w:r>
      <w:r>
        <w:rPr>
          <w:rFonts w:ascii="仿宋_GB2312" w:hAnsi="华文仿宋"/>
          <w:kern w:val="0"/>
        </w:rPr>
        <w:t>”</w:t>
      </w:r>
      <w:r>
        <w:rPr>
          <w:rFonts w:ascii="仿宋_GB2312" w:hAnsi="华文仿宋" w:hint="eastAsia"/>
          <w:kern w:val="0"/>
        </w:rPr>
        <w:t>+</w:t>
      </w:r>
      <w:r>
        <w:rPr>
          <w:rFonts w:ascii="仿宋_GB2312" w:hAnsi="华文仿宋" w:hint="eastAsia"/>
          <w:kern w:val="0"/>
        </w:rPr>
        <w:t>“</w:t>
      </w:r>
      <w:r>
        <w:rPr>
          <w:rFonts w:ascii="仿宋_GB2312" w:hAnsi="华文仿宋" w:hint="eastAsia"/>
          <w:kern w:val="0"/>
        </w:rPr>
        <w:t>XW</w:t>
      </w:r>
      <w:r>
        <w:rPr>
          <w:rFonts w:ascii="仿宋_GB2312" w:hAnsi="华文仿宋" w:hint="eastAsia"/>
          <w:kern w:val="0"/>
        </w:rPr>
        <w:t>”</w:t>
      </w:r>
      <w:r>
        <w:rPr>
          <w:rFonts w:ascii="仿宋_GB2312" w:hAnsi="华文仿宋"/>
          <w:kern w:val="0"/>
        </w:rPr>
        <w:t>+</w:t>
      </w:r>
      <w:r>
        <w:rPr>
          <w:rFonts w:ascii="仿宋_GB2312" w:hAnsi="华文仿宋" w:hint="eastAsia"/>
          <w:kern w:val="0"/>
        </w:rPr>
        <w:t>发证年度</w:t>
      </w:r>
      <w:r>
        <w:rPr>
          <w:rFonts w:ascii="仿宋_GB2312" w:hAnsi="华文仿宋" w:hint="eastAsia"/>
          <w:kern w:val="0"/>
        </w:rPr>
        <w:t>+</w:t>
      </w:r>
      <w:r>
        <w:rPr>
          <w:rFonts w:ascii="仿宋_GB2312" w:hAnsi="华文仿宋"/>
          <w:kern w:val="0"/>
        </w:rPr>
        <w:t>顺序号</w:t>
      </w:r>
      <w:r>
        <w:rPr>
          <w:rFonts w:ascii="仿宋_GB2312" w:hAnsi="华文仿宋" w:hint="eastAsia"/>
          <w:kern w:val="0"/>
        </w:rPr>
        <w:t>。顺序号为</w:t>
      </w:r>
      <w:r>
        <w:rPr>
          <w:rFonts w:ascii="仿宋_GB2312" w:hAnsi="华文仿宋" w:hint="eastAsia"/>
          <w:kern w:val="0"/>
        </w:rPr>
        <w:t>6</w:t>
      </w:r>
      <w:r>
        <w:rPr>
          <w:rFonts w:ascii="仿宋_GB2312" w:hAnsi="华文仿宋" w:hint="eastAsia"/>
          <w:kern w:val="0"/>
        </w:rPr>
        <w:t>位数字，从</w:t>
      </w:r>
      <w:r>
        <w:rPr>
          <w:rFonts w:ascii="仿宋_GB2312" w:hAnsi="华文仿宋" w:hint="eastAsia"/>
          <w:kern w:val="0"/>
        </w:rPr>
        <w:t>000001</w:t>
      </w:r>
      <w:r>
        <w:rPr>
          <w:rFonts w:ascii="仿宋_GB2312" w:hAnsi="华文仿宋" w:hint="eastAsia"/>
          <w:kern w:val="0"/>
        </w:rPr>
        <w:t>开始顺序编号。</w:t>
      </w:r>
    </w:p>
    <w:p w:rsidR="00D53957" w:rsidRDefault="00D53957">
      <w:pPr>
        <w:widowControl/>
        <w:spacing w:line="440" w:lineRule="exact"/>
        <w:ind w:firstLineChars="200" w:firstLine="420"/>
        <w:rPr>
          <w:rFonts w:ascii="仿宋_GB2312" w:hAnsi="华文仿宋" w:hint="eastAsia"/>
          <w:kern w:val="0"/>
        </w:rPr>
      </w:pPr>
      <w:r>
        <w:rPr>
          <w:rFonts w:ascii="仿宋_GB2312" w:hAnsi="华文仿宋" w:hint="eastAsia"/>
          <w:kern w:val="0"/>
        </w:rPr>
        <w:t>例：</w:t>
      </w:r>
      <w:r>
        <w:rPr>
          <w:rFonts w:ascii="仿宋_GB2312" w:hAnsi="华文仿宋" w:hint="eastAsia"/>
          <w:kern w:val="0"/>
        </w:rPr>
        <w:t>2014</w:t>
      </w:r>
      <w:r>
        <w:rPr>
          <w:rFonts w:ascii="仿宋_GB2312" w:hAnsi="华文仿宋" w:hint="eastAsia"/>
          <w:kern w:val="0"/>
        </w:rPr>
        <w:t>年的北京市小</w:t>
      </w:r>
      <w:proofErr w:type="gramStart"/>
      <w:r>
        <w:rPr>
          <w:rFonts w:ascii="仿宋_GB2312" w:hAnsi="华文仿宋" w:hint="eastAsia"/>
          <w:kern w:val="0"/>
        </w:rPr>
        <w:t>微企业</w:t>
      </w:r>
      <w:proofErr w:type="gramEnd"/>
      <w:r>
        <w:rPr>
          <w:rFonts w:ascii="仿宋_GB2312" w:hAnsi="华文仿宋" w:hint="eastAsia"/>
          <w:kern w:val="0"/>
        </w:rPr>
        <w:t>安全生产标准化达标企业：京</w:t>
      </w:r>
      <w:r>
        <w:rPr>
          <w:rFonts w:ascii="仿宋_GB2312" w:hAnsi="华文仿宋" w:hint="eastAsia"/>
          <w:kern w:val="0"/>
        </w:rPr>
        <w:t>AQB XW 2014000001</w:t>
      </w:r>
      <w:r>
        <w:rPr>
          <w:rFonts w:ascii="仿宋_GB2312" w:hAnsi="华文仿宋" w:hint="eastAsia"/>
          <w:kern w:val="0"/>
        </w:rPr>
        <w:t>。</w:t>
      </w:r>
    </w:p>
    <w:p w:rsidR="00D53957" w:rsidRDefault="00D53957">
      <w:pPr>
        <w:widowControl/>
        <w:jc w:val="left"/>
      </w:pPr>
    </w:p>
    <w:p w:rsidR="00D53957" w:rsidRDefault="00D53957">
      <w:pPr>
        <w:rPr>
          <w:rFonts w:ascii="黑体" w:eastAsia="黑体" w:hint="eastAsia"/>
        </w:rPr>
      </w:pPr>
    </w:p>
    <w:p w:rsidR="00D53957" w:rsidRDefault="00D53957">
      <w:pPr>
        <w:rPr>
          <w:rFonts w:ascii="仿宋_GB2312" w:eastAsia="仿宋_GB2312" w:hint="eastAsia"/>
          <w:sz w:val="32"/>
          <w:szCs w:val="32"/>
        </w:rPr>
      </w:pPr>
      <w:r>
        <w:rPr>
          <w:rFonts w:ascii="仿宋_GB2312" w:eastAsia="仿宋_GB2312" w:hint="eastAsia"/>
          <w:sz w:val="32"/>
          <w:szCs w:val="32"/>
        </w:rPr>
        <w:lastRenderedPageBreak/>
        <w:t>附件5:</w:t>
      </w:r>
    </w:p>
    <w:p w:rsidR="00D53957" w:rsidRDefault="00D53957">
      <w:pPr>
        <w:jc w:val="center"/>
        <w:rPr>
          <w:rFonts w:ascii="方正小标宋简体" w:eastAsia="方正小标宋简体" w:hAnsi="华文中宋" w:cs="华文中宋" w:hint="eastAsia"/>
          <w:bCs/>
          <w:sz w:val="44"/>
          <w:szCs w:val="44"/>
        </w:rPr>
      </w:pPr>
      <w:r>
        <w:rPr>
          <w:rFonts w:ascii="方正小标宋简体" w:eastAsia="方正小标宋简体" w:hAnsi="华文中宋" w:cs="华文中宋" w:hint="eastAsia"/>
          <w:bCs/>
          <w:sz w:val="44"/>
          <w:szCs w:val="44"/>
        </w:rPr>
        <w:t>企业安全生产标准化牌匾式样</w:t>
      </w:r>
    </w:p>
    <w:p w:rsidR="00D53957" w:rsidRDefault="00D53957">
      <w:pPr>
        <w:spacing w:line="0" w:lineRule="atLeast"/>
        <w:ind w:firstLine="746"/>
        <w:jc w:val="center"/>
        <w:rPr>
          <w:rFonts w:hint="eastAsia"/>
          <w:sz w:val="36"/>
          <w:szCs w:val="36"/>
        </w:rPr>
      </w:pPr>
      <w:r>
        <w:rPr>
          <w:rFonts w:hint="eastAsia"/>
          <w:sz w:val="36"/>
          <w:szCs w:val="36"/>
          <w:lang w:val="en-US" w:eastAsia="zh-CN"/>
        </w:rPr>
        <w:pict>
          <v:rect id="矩形 11" o:spid="_x0000_s1031" style="position:absolute;left:0;text-align:left;margin-left:17.55pt;margin-top:7.3pt;width:425.2pt;height:283.45pt;z-index:251664384" strokeweight="4.5pt">
            <v:stroke linestyle="thinThick"/>
            <v:textbox>
              <w:txbxContent>
                <w:p w:rsidR="00D53957" w:rsidRDefault="00D53957">
                  <w:pPr>
                    <w:jc w:val="center"/>
                    <w:rPr>
                      <w:rFonts w:ascii="华文新魏" w:eastAsia="华文新魏" w:hAnsi="华文新魏" w:hint="eastAsia"/>
                      <w:szCs w:val="21"/>
                    </w:rPr>
                  </w:pPr>
                </w:p>
                <w:p w:rsidR="00D53957" w:rsidRDefault="00D53957">
                  <w:pPr>
                    <w:spacing w:line="0" w:lineRule="atLeast"/>
                    <w:rPr>
                      <w:rFonts w:ascii="华文新魏" w:eastAsia="华文新魏" w:hAnsi="华文新魏" w:hint="eastAsia"/>
                      <w:sz w:val="72"/>
                      <w:szCs w:val="72"/>
                    </w:rPr>
                  </w:pPr>
                  <w:r>
                    <w:rPr>
                      <w:rFonts w:ascii="华文新魏" w:eastAsia="华文新魏" w:hAnsi="华文新魏" w:hint="eastAsia"/>
                      <w:sz w:val="72"/>
                      <w:szCs w:val="72"/>
                    </w:rPr>
                    <w:t xml:space="preserve">    安全生产标准化</w:t>
                  </w:r>
                </w:p>
                <w:p w:rsidR="00D53957" w:rsidRDefault="00D53957">
                  <w:pPr>
                    <w:spacing w:line="0" w:lineRule="atLeast"/>
                    <w:jc w:val="center"/>
                    <w:rPr>
                      <w:rFonts w:ascii="华文新魏" w:eastAsia="华文新魏" w:hAnsi="华文新魏" w:hint="eastAsia"/>
                      <w:sz w:val="72"/>
                      <w:szCs w:val="72"/>
                    </w:rPr>
                  </w:pPr>
                  <w:r>
                    <w:rPr>
                      <w:rFonts w:ascii="华文新魏" w:eastAsia="华文新魏" w:hAnsi="华文新魏" w:hint="eastAsia"/>
                      <w:sz w:val="72"/>
                      <w:szCs w:val="72"/>
                    </w:rPr>
                    <w:t xml:space="preserve"> ×级企业</w:t>
                  </w:r>
                  <w:r>
                    <w:rPr>
                      <w:rFonts w:ascii="仿宋_GB2312" w:hAnsi="宋体" w:hint="eastAsia"/>
                      <w:sz w:val="52"/>
                      <w:szCs w:val="52"/>
                    </w:rPr>
                    <w:t>（</w:t>
                  </w:r>
                  <w:r>
                    <w:rPr>
                      <w:rFonts w:ascii="华文新魏" w:eastAsia="华文新魏" w:hAnsi="华文新魏" w:hint="eastAsia"/>
                      <w:sz w:val="72"/>
                      <w:szCs w:val="72"/>
                    </w:rPr>
                    <w:t xml:space="preserve">  </w:t>
                  </w:r>
                  <w:r>
                    <w:rPr>
                      <w:rFonts w:ascii="仿宋_GB2312" w:hAnsi="华文新魏" w:hint="eastAsia"/>
                      <w:sz w:val="52"/>
                      <w:szCs w:val="52"/>
                    </w:rPr>
                    <w:t>）</w:t>
                  </w:r>
                </w:p>
                <w:p w:rsidR="00D53957" w:rsidRDefault="00D53957">
                  <w:pPr>
                    <w:spacing w:line="0" w:lineRule="atLeast"/>
                    <w:jc w:val="center"/>
                    <w:rPr>
                      <w:rFonts w:hint="eastAsia"/>
                      <w:b/>
                      <w:sz w:val="24"/>
                      <w:szCs w:val="24"/>
                    </w:rPr>
                  </w:pPr>
                </w:p>
                <w:p w:rsidR="00D53957" w:rsidRDefault="00D53957" w:rsidP="00D106B6">
                  <w:pPr>
                    <w:spacing w:line="0" w:lineRule="atLeast"/>
                    <w:ind w:firstLineChars="1173" w:firstLine="2815"/>
                    <w:rPr>
                      <w:rFonts w:hint="eastAsia"/>
                      <w:b/>
                      <w:sz w:val="24"/>
                      <w:szCs w:val="24"/>
                    </w:rPr>
                  </w:pPr>
                  <w:r>
                    <w:rPr>
                      <w:rFonts w:hint="eastAsia"/>
                      <w:b/>
                      <w:sz w:val="24"/>
                      <w:szCs w:val="24"/>
                    </w:rPr>
                    <w:t>编号：</w:t>
                  </w:r>
                </w:p>
                <w:p w:rsidR="00D53957" w:rsidRDefault="00D53957">
                  <w:pPr>
                    <w:spacing w:line="0" w:lineRule="atLeast"/>
                    <w:jc w:val="center"/>
                    <w:rPr>
                      <w:rFonts w:hint="eastAsia"/>
                      <w:b/>
                      <w:sz w:val="24"/>
                      <w:szCs w:val="24"/>
                    </w:rPr>
                  </w:pPr>
                </w:p>
                <w:p w:rsidR="00D53957" w:rsidRDefault="00D53957">
                  <w:pPr>
                    <w:spacing w:line="0" w:lineRule="atLeast"/>
                    <w:jc w:val="center"/>
                    <w:rPr>
                      <w:rFonts w:hint="eastAsia"/>
                      <w:b/>
                      <w:sz w:val="24"/>
                      <w:szCs w:val="24"/>
                    </w:rPr>
                  </w:pPr>
                </w:p>
                <w:p w:rsidR="00D53957" w:rsidRDefault="00D53957">
                  <w:pPr>
                    <w:spacing w:line="0" w:lineRule="atLeast"/>
                    <w:jc w:val="center"/>
                    <w:rPr>
                      <w:rFonts w:hint="eastAsia"/>
                      <w:b/>
                      <w:sz w:val="44"/>
                      <w:szCs w:val="44"/>
                    </w:rPr>
                  </w:pPr>
                  <w:r>
                    <w:rPr>
                      <w:rFonts w:hint="eastAsia"/>
                      <w:b/>
                      <w:sz w:val="44"/>
                      <w:szCs w:val="44"/>
                    </w:rPr>
                    <w:t>发证单位名称</w:t>
                  </w:r>
                </w:p>
                <w:p w:rsidR="00D53957" w:rsidRDefault="00D53957">
                  <w:pPr>
                    <w:jc w:val="center"/>
                    <w:rPr>
                      <w:b/>
                      <w:sz w:val="32"/>
                      <w:szCs w:val="32"/>
                    </w:rPr>
                  </w:pPr>
                  <w:r>
                    <w:rPr>
                      <w:rFonts w:ascii="Arial" w:hAnsi="Arial" w:hint="eastAsia"/>
                      <w:b/>
                      <w:sz w:val="32"/>
                      <w:szCs w:val="32"/>
                    </w:rPr>
                    <w:t>年</w:t>
                  </w:r>
                  <w:r>
                    <w:rPr>
                      <w:rFonts w:ascii="Arial" w:hAnsi="Arial" w:hint="eastAsia"/>
                      <w:b/>
                      <w:sz w:val="32"/>
                      <w:szCs w:val="32"/>
                    </w:rPr>
                    <w:t xml:space="preserve">  </w:t>
                  </w:r>
                  <w:r>
                    <w:rPr>
                      <w:rFonts w:ascii="Arial" w:hAnsi="Arial" w:hint="eastAsia"/>
                      <w:b/>
                      <w:sz w:val="32"/>
                      <w:szCs w:val="32"/>
                    </w:rPr>
                    <w:t>月（有效期三年）</w:t>
                  </w:r>
                </w:p>
                <w:p w:rsidR="00D53957" w:rsidRDefault="00D53957">
                  <w:pPr>
                    <w:jc w:val="center"/>
                  </w:pPr>
                  <w:r>
                    <w:t>国家安全生产监督管理总局监制</w:t>
                  </w:r>
                </w:p>
                <w:p w:rsidR="00D53957" w:rsidRDefault="00D53957"/>
              </w:txbxContent>
            </v:textbox>
          </v:rect>
        </w:pict>
      </w:r>
    </w:p>
    <w:p w:rsidR="00D53957" w:rsidRDefault="00D53957">
      <w:pPr>
        <w:spacing w:line="0" w:lineRule="atLeast"/>
        <w:ind w:firstLine="746"/>
        <w:jc w:val="center"/>
        <w:rPr>
          <w:rFonts w:hint="eastAsia"/>
          <w:sz w:val="36"/>
          <w:szCs w:val="36"/>
        </w:rPr>
      </w:pPr>
    </w:p>
    <w:p w:rsidR="00D53957" w:rsidRDefault="00D53957">
      <w:pPr>
        <w:spacing w:line="0" w:lineRule="atLeast"/>
        <w:ind w:firstLine="226"/>
        <w:jc w:val="center"/>
        <w:rPr>
          <w:rFonts w:hint="eastAsia"/>
          <w:sz w:val="36"/>
          <w:szCs w:val="36"/>
        </w:rPr>
      </w:pPr>
    </w:p>
    <w:p w:rsidR="00D53957" w:rsidRDefault="00D53957">
      <w:pPr>
        <w:spacing w:line="0" w:lineRule="atLeast"/>
        <w:ind w:firstLine="746"/>
        <w:jc w:val="center"/>
        <w:rPr>
          <w:rFonts w:hint="eastAsia"/>
          <w:sz w:val="36"/>
          <w:szCs w:val="36"/>
        </w:rPr>
      </w:pPr>
    </w:p>
    <w:p w:rsidR="00D53957" w:rsidRDefault="00D53957">
      <w:pPr>
        <w:spacing w:line="0" w:lineRule="atLeast"/>
        <w:ind w:firstLine="746"/>
        <w:jc w:val="center"/>
        <w:rPr>
          <w:rFonts w:hint="eastAsia"/>
          <w:sz w:val="36"/>
          <w:szCs w:val="36"/>
        </w:rPr>
      </w:pPr>
    </w:p>
    <w:p w:rsidR="00D53957" w:rsidRDefault="00D53957">
      <w:pPr>
        <w:spacing w:line="0" w:lineRule="atLeast"/>
        <w:ind w:firstLine="746"/>
        <w:jc w:val="center"/>
        <w:rPr>
          <w:rFonts w:hint="eastAsia"/>
          <w:sz w:val="36"/>
          <w:szCs w:val="36"/>
        </w:rPr>
      </w:pPr>
    </w:p>
    <w:p w:rsidR="00D53957" w:rsidRDefault="00D53957">
      <w:pPr>
        <w:spacing w:line="0" w:lineRule="atLeast"/>
        <w:ind w:firstLine="746"/>
        <w:jc w:val="center"/>
        <w:rPr>
          <w:rFonts w:hint="eastAsia"/>
          <w:sz w:val="36"/>
          <w:szCs w:val="36"/>
        </w:rPr>
      </w:pPr>
    </w:p>
    <w:p w:rsidR="00D53957" w:rsidRDefault="00D53957">
      <w:pPr>
        <w:spacing w:line="0" w:lineRule="atLeast"/>
        <w:ind w:firstLine="746"/>
        <w:jc w:val="center"/>
        <w:rPr>
          <w:rFonts w:hint="eastAsia"/>
          <w:sz w:val="36"/>
          <w:szCs w:val="36"/>
        </w:rPr>
      </w:pPr>
    </w:p>
    <w:p w:rsidR="00D53957" w:rsidRDefault="00D53957">
      <w:pPr>
        <w:spacing w:line="0" w:lineRule="atLeast"/>
        <w:ind w:firstLine="746"/>
        <w:jc w:val="center"/>
        <w:rPr>
          <w:rFonts w:hint="eastAsia"/>
          <w:sz w:val="36"/>
          <w:szCs w:val="36"/>
        </w:rPr>
      </w:pPr>
    </w:p>
    <w:p w:rsidR="00D53957" w:rsidRDefault="00D53957">
      <w:pPr>
        <w:spacing w:line="0" w:lineRule="atLeast"/>
        <w:ind w:firstLine="746"/>
        <w:jc w:val="center"/>
        <w:rPr>
          <w:rFonts w:hint="eastAsia"/>
          <w:sz w:val="36"/>
          <w:szCs w:val="36"/>
        </w:rPr>
      </w:pPr>
    </w:p>
    <w:p w:rsidR="00D53957" w:rsidRDefault="00D53957">
      <w:pPr>
        <w:spacing w:line="0" w:lineRule="atLeast"/>
        <w:ind w:firstLine="746"/>
        <w:jc w:val="center"/>
        <w:rPr>
          <w:rFonts w:hint="eastAsia"/>
          <w:sz w:val="36"/>
          <w:szCs w:val="36"/>
        </w:rPr>
      </w:pPr>
    </w:p>
    <w:p w:rsidR="00D53957" w:rsidRDefault="00D53957">
      <w:pPr>
        <w:spacing w:line="0" w:lineRule="atLeast"/>
        <w:ind w:firstLine="746"/>
        <w:jc w:val="center"/>
        <w:rPr>
          <w:rFonts w:hint="eastAsia"/>
          <w:sz w:val="36"/>
          <w:szCs w:val="36"/>
        </w:rPr>
      </w:pPr>
    </w:p>
    <w:p w:rsidR="00D53957" w:rsidRDefault="00D53957">
      <w:pPr>
        <w:spacing w:line="0" w:lineRule="atLeast"/>
        <w:ind w:firstLine="746"/>
        <w:jc w:val="center"/>
        <w:rPr>
          <w:rFonts w:hint="eastAsia"/>
          <w:sz w:val="36"/>
          <w:szCs w:val="36"/>
        </w:rPr>
      </w:pPr>
    </w:p>
    <w:p w:rsidR="00D53957" w:rsidRDefault="00D53957">
      <w:pPr>
        <w:spacing w:line="0" w:lineRule="atLeast"/>
        <w:ind w:firstLine="746"/>
        <w:jc w:val="center"/>
        <w:rPr>
          <w:rFonts w:hint="eastAsia"/>
          <w:sz w:val="36"/>
          <w:szCs w:val="36"/>
        </w:rPr>
      </w:pPr>
    </w:p>
    <w:p w:rsidR="00D53957" w:rsidRDefault="00D53957">
      <w:pPr>
        <w:spacing w:line="0" w:lineRule="atLeast"/>
        <w:ind w:firstLine="746"/>
        <w:jc w:val="center"/>
        <w:rPr>
          <w:rFonts w:hint="eastAsia"/>
          <w:sz w:val="36"/>
          <w:szCs w:val="36"/>
        </w:rPr>
      </w:pPr>
    </w:p>
    <w:p w:rsidR="00D53957" w:rsidRDefault="00D53957">
      <w:pPr>
        <w:widowControl/>
        <w:spacing w:beforeLines="100" w:before="312" w:line="480" w:lineRule="atLeast"/>
        <w:rPr>
          <w:rFonts w:ascii="仿宋_GB2312" w:hAnsi="华文仿宋"/>
          <w:kern w:val="0"/>
        </w:rPr>
      </w:pPr>
      <w:r>
        <w:rPr>
          <w:rFonts w:ascii="仿宋_GB2312" w:hAnsi="华文仿宋" w:hint="eastAsia"/>
          <w:kern w:val="0"/>
        </w:rPr>
        <w:t>说明：</w:t>
      </w:r>
    </w:p>
    <w:p w:rsidR="00D53957" w:rsidRDefault="00D53957" w:rsidP="00D106B6">
      <w:pPr>
        <w:ind w:firstLineChars="147" w:firstLine="309"/>
        <w:rPr>
          <w:rFonts w:hint="eastAsia"/>
        </w:rPr>
      </w:pPr>
      <w:r>
        <w:rPr>
          <w:rFonts w:hint="eastAsia"/>
        </w:rPr>
        <w:t>1.×为级别，大写数字“一”、“二”、“三”；括号中为行业。</w:t>
      </w:r>
    </w:p>
    <w:p w:rsidR="00D53957" w:rsidRDefault="00D53957" w:rsidP="00D106B6">
      <w:pPr>
        <w:ind w:firstLineChars="147" w:firstLine="309"/>
        <w:rPr>
          <w:rFonts w:ascii="仿宋_GB2312" w:hAnsi="华文仿宋" w:hint="eastAsia"/>
          <w:kern w:val="0"/>
        </w:rPr>
      </w:pPr>
      <w:r>
        <w:rPr>
          <w:rFonts w:ascii="仿宋_GB2312" w:hAnsi="华文仿宋" w:hint="eastAsia"/>
          <w:kern w:val="0"/>
        </w:rPr>
        <w:t>2.</w:t>
      </w:r>
      <w:r>
        <w:rPr>
          <w:rFonts w:ascii="仿宋_GB2312" w:hAnsi="华文仿宋" w:hint="eastAsia"/>
          <w:kern w:val="0"/>
        </w:rPr>
        <w:t>牌匾编号与证书编号一致。</w:t>
      </w:r>
    </w:p>
    <w:p w:rsidR="00D53957" w:rsidRDefault="00D53957" w:rsidP="00D106B6">
      <w:pPr>
        <w:ind w:firstLineChars="147" w:firstLine="309"/>
        <w:rPr>
          <w:rFonts w:hint="eastAsia"/>
        </w:rPr>
      </w:pPr>
      <w:r>
        <w:rPr>
          <w:rFonts w:ascii="仿宋_GB2312" w:hAnsi="华文仿宋" w:hint="eastAsia"/>
          <w:kern w:val="0"/>
        </w:rPr>
        <w:t>3.</w:t>
      </w:r>
      <w:r>
        <w:rPr>
          <w:rFonts w:ascii="仿宋_GB2312" w:hAnsi="华文仿宋" w:hint="eastAsia"/>
          <w:kern w:val="0"/>
        </w:rPr>
        <w:t>发证时间与证书颁发时间中的年、月一致。</w:t>
      </w:r>
    </w:p>
    <w:p w:rsidR="00D53957" w:rsidRDefault="00D53957">
      <w:pPr>
        <w:rPr>
          <w:rFonts w:eastAsia="华文中宋"/>
          <w:b/>
          <w:kern w:val="44"/>
          <w:sz w:val="44"/>
          <w:szCs w:val="44"/>
        </w:rPr>
      </w:pPr>
    </w:p>
    <w:p w:rsidR="00D53957" w:rsidRDefault="00D53957">
      <w:pPr>
        <w:rPr>
          <w:rFonts w:ascii="黑体" w:eastAsia="黑体" w:hint="eastAsia"/>
          <w:sz w:val="32"/>
        </w:rPr>
      </w:pPr>
    </w:p>
    <w:p w:rsidR="00D53957" w:rsidRDefault="00D53957">
      <w:pPr>
        <w:rPr>
          <w:rFonts w:ascii="黑体" w:eastAsia="黑体" w:hint="eastAsia"/>
          <w:sz w:val="32"/>
        </w:rPr>
      </w:pPr>
    </w:p>
    <w:p w:rsidR="00D53957" w:rsidRDefault="00D53957">
      <w:pPr>
        <w:rPr>
          <w:rFonts w:ascii="黑体" w:eastAsia="黑体" w:hint="eastAsia"/>
          <w:sz w:val="32"/>
        </w:rPr>
      </w:pPr>
    </w:p>
    <w:p w:rsidR="00D53957" w:rsidRDefault="00D53957">
      <w:pPr>
        <w:rPr>
          <w:rFonts w:ascii="黑体" w:eastAsia="黑体" w:hint="eastAsia"/>
          <w:sz w:val="32"/>
        </w:rPr>
      </w:pPr>
    </w:p>
    <w:p w:rsidR="00D53957" w:rsidRDefault="00D53957">
      <w:pPr>
        <w:rPr>
          <w:rFonts w:ascii="黑体" w:eastAsia="黑体" w:hint="eastAsia"/>
          <w:sz w:val="32"/>
        </w:rPr>
      </w:pPr>
    </w:p>
    <w:p w:rsidR="00D53957" w:rsidRDefault="00D53957">
      <w:pPr>
        <w:rPr>
          <w:rFonts w:ascii="黑体" w:eastAsia="黑体" w:hint="eastAsia"/>
          <w:sz w:val="32"/>
        </w:rPr>
      </w:pPr>
    </w:p>
    <w:p w:rsidR="00D53957" w:rsidRDefault="00D53957">
      <w:pPr>
        <w:rPr>
          <w:rFonts w:ascii="黑体" w:eastAsia="黑体" w:hint="eastAsia"/>
          <w:sz w:val="32"/>
        </w:rPr>
      </w:pPr>
    </w:p>
    <w:p w:rsidR="00D53957" w:rsidRDefault="00D53957">
      <w:pPr>
        <w:rPr>
          <w:rFonts w:ascii="黑体" w:eastAsia="黑体" w:hint="eastAsia"/>
          <w:sz w:val="32"/>
        </w:rPr>
      </w:pPr>
    </w:p>
    <w:p w:rsidR="00D53957" w:rsidRDefault="00D53957">
      <w:pPr>
        <w:rPr>
          <w:rFonts w:ascii="黑体" w:eastAsia="黑体" w:hint="eastAsia"/>
          <w:sz w:val="32"/>
        </w:rPr>
      </w:pPr>
    </w:p>
    <w:p w:rsidR="00D53957" w:rsidRDefault="00D53957">
      <w:pPr>
        <w:rPr>
          <w:rFonts w:ascii="黑体" w:eastAsia="黑体" w:hint="eastAsia"/>
          <w:sz w:val="32"/>
        </w:rPr>
      </w:pPr>
    </w:p>
    <w:p w:rsidR="00D53957" w:rsidRDefault="00D53957">
      <w:pPr>
        <w:rPr>
          <w:rFonts w:ascii="黑体" w:eastAsia="黑体" w:hint="eastAsia"/>
          <w:sz w:val="32"/>
        </w:rPr>
      </w:pPr>
    </w:p>
    <w:p w:rsidR="00D53957" w:rsidRDefault="00D53957">
      <w:pPr>
        <w:rPr>
          <w:rFonts w:ascii="黑体" w:eastAsia="黑体" w:hint="eastAsia"/>
          <w:sz w:val="32"/>
        </w:rPr>
      </w:pPr>
    </w:p>
    <w:p w:rsidR="00D53957" w:rsidRDefault="00D53957">
      <w:pPr>
        <w:rPr>
          <w:rFonts w:ascii="黑体" w:eastAsia="黑体" w:hint="eastAsia"/>
          <w:sz w:val="32"/>
        </w:rPr>
      </w:pPr>
    </w:p>
    <w:p w:rsidR="00D53957" w:rsidRDefault="00D53957">
      <w:pPr>
        <w:rPr>
          <w:rFonts w:ascii="黑体" w:eastAsia="黑体" w:hint="eastAsia"/>
          <w:sz w:val="32"/>
        </w:rPr>
      </w:pPr>
    </w:p>
    <w:p w:rsidR="00D53957" w:rsidRDefault="00D53957">
      <w:pPr>
        <w:rPr>
          <w:rFonts w:ascii="黑体" w:eastAsia="黑体" w:hint="eastAsia"/>
          <w:sz w:val="32"/>
        </w:rPr>
      </w:pPr>
    </w:p>
    <w:p w:rsidR="00D53957" w:rsidRDefault="00D53957">
      <w:pPr>
        <w:rPr>
          <w:rFonts w:ascii="黑体" w:eastAsia="黑体" w:hint="eastAsia"/>
          <w:sz w:val="32"/>
        </w:rPr>
      </w:pPr>
    </w:p>
    <w:p w:rsidR="00D53957" w:rsidRDefault="00D53957">
      <w:pPr>
        <w:rPr>
          <w:rFonts w:ascii="黑体" w:eastAsia="黑体" w:hint="eastAsia"/>
          <w:sz w:val="32"/>
        </w:rPr>
      </w:pPr>
    </w:p>
    <w:p w:rsidR="00D53957" w:rsidRDefault="00D53957">
      <w:pPr>
        <w:rPr>
          <w:rFonts w:ascii="黑体" w:eastAsia="黑体" w:hint="eastAsia"/>
          <w:sz w:val="32"/>
        </w:rPr>
      </w:pPr>
    </w:p>
    <w:p w:rsidR="00D53957" w:rsidRDefault="00D53957">
      <w:pPr>
        <w:rPr>
          <w:rFonts w:ascii="黑体" w:eastAsia="黑体" w:hint="eastAsia"/>
          <w:sz w:val="32"/>
        </w:rPr>
      </w:pPr>
    </w:p>
    <w:p w:rsidR="00D53957" w:rsidRDefault="00D53957">
      <w:pPr>
        <w:rPr>
          <w:rFonts w:ascii="黑体" w:eastAsia="黑体" w:hint="eastAsia"/>
          <w:sz w:val="32"/>
        </w:rPr>
      </w:pPr>
    </w:p>
    <w:p w:rsidR="00D53957" w:rsidRDefault="00D53957">
      <w:pPr>
        <w:rPr>
          <w:rFonts w:ascii="黑体" w:eastAsia="黑体" w:hint="eastAsia"/>
          <w:sz w:val="32"/>
        </w:rPr>
      </w:pPr>
    </w:p>
    <w:p w:rsidR="00D53957" w:rsidRDefault="00D53957">
      <w:pPr>
        <w:spacing w:line="240" w:lineRule="exact"/>
        <w:rPr>
          <w:rFonts w:ascii="黑体" w:eastAsia="黑体" w:hint="eastAsia"/>
          <w:sz w:val="32"/>
        </w:rPr>
      </w:pPr>
    </w:p>
    <w:p w:rsidR="00D53957" w:rsidRDefault="00D53957">
      <w:pPr>
        <w:spacing w:line="240" w:lineRule="exact"/>
        <w:rPr>
          <w:rFonts w:ascii="黑体" w:eastAsia="黑体" w:hint="eastAsia"/>
          <w:sz w:val="32"/>
        </w:rPr>
      </w:pPr>
    </w:p>
    <w:p w:rsidR="00D53957" w:rsidRDefault="00D53957">
      <w:pPr>
        <w:spacing w:line="240" w:lineRule="exact"/>
        <w:rPr>
          <w:rFonts w:ascii="黑体" w:eastAsia="黑体" w:hint="eastAsia"/>
          <w:sz w:val="32"/>
        </w:rPr>
      </w:pPr>
    </w:p>
    <w:p w:rsidR="00D53957" w:rsidRDefault="00D53957">
      <w:pPr>
        <w:spacing w:line="240" w:lineRule="exact"/>
        <w:rPr>
          <w:rFonts w:ascii="黑体" w:eastAsia="黑体" w:hint="eastAsia"/>
          <w:sz w:val="32"/>
        </w:rPr>
      </w:pPr>
    </w:p>
    <w:p w:rsidR="00D53957" w:rsidRDefault="00D53957">
      <w:pPr>
        <w:spacing w:line="240" w:lineRule="exact"/>
        <w:rPr>
          <w:rFonts w:ascii="黑体" w:eastAsia="黑体" w:hint="eastAsia"/>
          <w:sz w:val="32"/>
        </w:rPr>
      </w:pPr>
    </w:p>
    <w:p w:rsidR="00D53957" w:rsidRDefault="00D53957">
      <w:pPr>
        <w:spacing w:line="240" w:lineRule="exact"/>
        <w:rPr>
          <w:rFonts w:ascii="黑体" w:eastAsia="黑体" w:hint="eastAsia"/>
          <w:sz w:val="32"/>
        </w:rPr>
      </w:pPr>
    </w:p>
    <w:p w:rsidR="00D53957" w:rsidRDefault="00D53957">
      <w:pPr>
        <w:spacing w:line="240" w:lineRule="exact"/>
        <w:rPr>
          <w:rFonts w:ascii="黑体" w:eastAsia="黑体" w:hint="eastAsia"/>
          <w:sz w:val="32"/>
        </w:rPr>
      </w:pPr>
    </w:p>
    <w:p w:rsidR="00D53957" w:rsidRDefault="00D53957">
      <w:pPr>
        <w:rPr>
          <w:rFonts w:ascii="黑体" w:eastAsia="黑体" w:hint="eastAsia"/>
          <w:sz w:val="32"/>
        </w:rPr>
      </w:pPr>
    </w:p>
    <w:p w:rsidR="00D53957" w:rsidRDefault="00D53957" w:rsidP="00D106B6">
      <w:pPr>
        <w:ind w:firstLineChars="100" w:firstLine="280"/>
        <w:rPr>
          <w:rFonts w:ascii="仿宋_GB2312" w:eastAsia="仿宋_GB2312" w:hint="eastAsia"/>
          <w:spacing w:val="-4"/>
          <w:sz w:val="28"/>
          <w:szCs w:val="28"/>
        </w:rPr>
      </w:pPr>
      <w:r>
        <w:rPr>
          <w:rFonts w:hint="eastAsia"/>
          <w:spacing w:val="-4"/>
          <w:sz w:val="28"/>
          <w:szCs w:val="28"/>
          <w:lang w:val="en-US" w:eastAsia="zh-CN"/>
        </w:rPr>
        <w:lastRenderedPageBreak/>
        <w:pict>
          <v:line id="直线 8" o:spid="_x0000_s1028" style="position:absolute;left:0;text-align:left;z-index:251661312" from="0,0" to="442.2pt,.7pt"/>
        </w:pict>
      </w:r>
      <w:r>
        <w:rPr>
          <w:rFonts w:ascii="仿宋_GB2312" w:eastAsia="仿宋_GB2312" w:hint="eastAsia"/>
          <w:spacing w:val="-4"/>
          <w:sz w:val="28"/>
          <w:szCs w:val="28"/>
        </w:rPr>
        <w:t>抄送：国家安全生产监督管理总局。</w:t>
      </w:r>
    </w:p>
    <w:p w:rsidR="00D53957" w:rsidRDefault="00D53957" w:rsidP="00D106B6">
      <w:pPr>
        <w:ind w:firstLineChars="100" w:firstLine="280"/>
        <w:rPr>
          <w:spacing w:val="-4"/>
          <w:sz w:val="28"/>
          <w:szCs w:val="28"/>
        </w:rPr>
      </w:pPr>
      <w:r>
        <w:rPr>
          <w:rFonts w:hint="eastAsia"/>
          <w:spacing w:val="-4"/>
          <w:sz w:val="28"/>
          <w:szCs w:val="28"/>
          <w:lang w:val="en-US" w:eastAsia="zh-CN"/>
        </w:rPr>
        <w:pict>
          <v:line id="直线 9" o:spid="_x0000_s1029" style="position:absolute;left:0;text-align:left;z-index:251662336" from="0,0" to="442.2pt,1pt"/>
        </w:pict>
      </w:r>
      <w:r>
        <w:rPr>
          <w:rFonts w:hint="eastAsia"/>
          <w:spacing w:val="-4"/>
          <w:sz w:val="28"/>
          <w:szCs w:val="28"/>
          <w:lang w:val="en-US" w:eastAsia="zh-CN"/>
        </w:rPr>
        <w:pict>
          <v:line id="直线 10" o:spid="_x0000_s1030" style="position:absolute;left:0;text-align:left;z-index:251663360" from="0,31.2pt" to="442.2pt,31.9pt"/>
        </w:pict>
      </w:r>
      <w:r>
        <w:rPr>
          <w:rFonts w:ascii="仿宋_GB2312" w:eastAsia="仿宋_GB2312" w:hint="eastAsia"/>
          <w:spacing w:val="-4"/>
          <w:sz w:val="28"/>
          <w:szCs w:val="28"/>
        </w:rPr>
        <w:t>北京市安全生产委员会办公室               2017年10月19日印发</w:t>
      </w:r>
    </w:p>
    <w:p w:rsidR="003C5F46" w:rsidRDefault="003C5F46"/>
    <w:sectPr w:rsidR="003C5F46" w:rsidSect="00B25E10">
      <w:headerReference w:type="even" r:id="rId10"/>
      <w:footerReference w:type="even" r:id="rId11"/>
      <w:footerReference w:type="default" r:id="rId12"/>
      <w:headerReference w:type="first" r:id="rId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9AB" w:rsidRDefault="00D53957">
    <w:pPr>
      <w:pStyle w:val="a3"/>
    </w:pPr>
    <w:r>
      <w:fldChar w:fldCharType="begin"/>
    </w:r>
    <w:r>
      <w:instrText xml:space="preserve"> PAGE   \* MERGEFORMAT </w:instrText>
    </w:r>
    <w:r>
      <w:fldChar w:fldCharType="separate"/>
    </w:r>
    <w:r w:rsidRPr="00D106B6">
      <w:rPr>
        <w:noProof/>
        <w:lang w:val="zh-CN" w:eastAsia="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9AB" w:rsidRDefault="00D53957">
    <w:pPr>
      <w:pStyle w:val="a3"/>
      <w:jc w:val="right"/>
    </w:pPr>
    <w:r>
      <w:fldChar w:fldCharType="begin"/>
    </w:r>
    <w:r>
      <w:instrText xml:space="preserve"> PAGE   \* MERGEFORMAT </w:instrText>
    </w:r>
    <w:r>
      <w:fldChar w:fldCharType="separate"/>
    </w:r>
    <w:r w:rsidRPr="00D106B6">
      <w:rPr>
        <w:noProof/>
        <w:lang w:val="zh-CN" w:eastAsia="zh-CN"/>
      </w:rPr>
      <w:t>3</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9AB" w:rsidRDefault="00D53957">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9AB" w:rsidRDefault="00D53957">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A38FA"/>
    <w:multiLevelType w:val="multilevel"/>
    <w:tmpl w:val="143A38FA"/>
    <w:lvl w:ilvl="0">
      <w:start w:val="6"/>
      <w:numFmt w:val="japaneseCounting"/>
      <w:lvlText w:val="第%1节"/>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844142A"/>
    <w:multiLevelType w:val="multilevel"/>
    <w:tmpl w:val="4844142A"/>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5D45155"/>
    <w:multiLevelType w:val="multilevel"/>
    <w:tmpl w:val="65D45155"/>
    <w:lvl w:ilvl="0">
      <w:start w:val="4"/>
      <w:numFmt w:val="japaneseCounting"/>
      <w:lvlText w:val="第%1节"/>
      <w:lvlJc w:val="left"/>
      <w:pPr>
        <w:ind w:left="1080" w:hanging="1080"/>
      </w:pPr>
      <w:rPr>
        <w:rFonts w:ascii="楷体" w:eastAsia="楷体" w:hAnsi="楷体" w:cs="楷体"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C926A74"/>
    <w:multiLevelType w:val="multilevel"/>
    <w:tmpl w:val="6C926A74"/>
    <w:lvl w:ilvl="0">
      <w:start w:val="1"/>
      <w:numFmt w:val="decimal"/>
      <w:lvlText w:val="%1."/>
      <w:lvlJc w:val="left"/>
      <w:pPr>
        <w:tabs>
          <w:tab w:val="num" w:pos="928"/>
        </w:tabs>
        <w:ind w:left="928" w:hanging="360"/>
      </w:pPr>
    </w:lvl>
    <w:lvl w:ilvl="1">
      <w:start w:val="1"/>
      <w:numFmt w:val="lowerLetter"/>
      <w:lvlText w:val="%2)"/>
      <w:lvlJc w:val="left"/>
      <w:pPr>
        <w:tabs>
          <w:tab w:val="num" w:pos="1466"/>
        </w:tabs>
        <w:ind w:left="1466" w:hanging="420"/>
      </w:pPr>
    </w:lvl>
    <w:lvl w:ilvl="2">
      <w:start w:val="1"/>
      <w:numFmt w:val="lowerRoman"/>
      <w:lvlText w:val="%3."/>
      <w:lvlJc w:val="right"/>
      <w:pPr>
        <w:tabs>
          <w:tab w:val="num" w:pos="1886"/>
        </w:tabs>
        <w:ind w:left="1886" w:hanging="420"/>
      </w:pPr>
    </w:lvl>
    <w:lvl w:ilvl="3">
      <w:start w:val="1"/>
      <w:numFmt w:val="decimal"/>
      <w:lvlText w:val="%4."/>
      <w:lvlJc w:val="left"/>
      <w:pPr>
        <w:tabs>
          <w:tab w:val="num" w:pos="2306"/>
        </w:tabs>
        <w:ind w:left="2306" w:hanging="420"/>
      </w:pPr>
    </w:lvl>
    <w:lvl w:ilvl="4">
      <w:start w:val="1"/>
      <w:numFmt w:val="lowerLetter"/>
      <w:lvlText w:val="%5)"/>
      <w:lvlJc w:val="left"/>
      <w:pPr>
        <w:tabs>
          <w:tab w:val="num" w:pos="2726"/>
        </w:tabs>
        <w:ind w:left="2726" w:hanging="420"/>
      </w:pPr>
    </w:lvl>
    <w:lvl w:ilvl="5">
      <w:start w:val="1"/>
      <w:numFmt w:val="lowerRoman"/>
      <w:lvlText w:val="%6."/>
      <w:lvlJc w:val="right"/>
      <w:pPr>
        <w:tabs>
          <w:tab w:val="num" w:pos="3146"/>
        </w:tabs>
        <w:ind w:left="3146" w:hanging="420"/>
      </w:pPr>
    </w:lvl>
    <w:lvl w:ilvl="6">
      <w:start w:val="1"/>
      <w:numFmt w:val="decimal"/>
      <w:lvlText w:val="%7."/>
      <w:lvlJc w:val="left"/>
      <w:pPr>
        <w:tabs>
          <w:tab w:val="num" w:pos="3566"/>
        </w:tabs>
        <w:ind w:left="3566" w:hanging="420"/>
      </w:pPr>
    </w:lvl>
    <w:lvl w:ilvl="7">
      <w:start w:val="1"/>
      <w:numFmt w:val="lowerLetter"/>
      <w:lvlText w:val="%8)"/>
      <w:lvlJc w:val="left"/>
      <w:pPr>
        <w:tabs>
          <w:tab w:val="num" w:pos="3986"/>
        </w:tabs>
        <w:ind w:left="3986" w:hanging="420"/>
      </w:pPr>
    </w:lvl>
    <w:lvl w:ilvl="8">
      <w:start w:val="1"/>
      <w:numFmt w:val="lowerRoman"/>
      <w:lvlText w:val="%9."/>
      <w:lvlJc w:val="right"/>
      <w:pPr>
        <w:tabs>
          <w:tab w:val="num" w:pos="4406"/>
        </w:tabs>
        <w:ind w:left="4406" w:hanging="420"/>
      </w:pPr>
    </w:lvl>
  </w:abstractNum>
  <w:abstractNum w:abstractNumId="4" w15:restartNumberingAfterBreak="0">
    <w:nsid w:val="768F2E52"/>
    <w:multiLevelType w:val="multilevel"/>
    <w:tmpl w:val="768F2E52"/>
    <w:lvl w:ilvl="0">
      <w:start w:val="3"/>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57"/>
    <w:rsid w:val="003C5F46"/>
    <w:rsid w:val="00D53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A2143746-E5C2-4BE8-A441-86C0616C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D53957"/>
    <w:rPr>
      <w:sz w:val="18"/>
      <w:szCs w:val="18"/>
    </w:rPr>
  </w:style>
  <w:style w:type="character" w:customStyle="1" w:styleId="Char0">
    <w:name w:val="页眉 Char"/>
    <w:link w:val="a4"/>
    <w:uiPriority w:val="99"/>
    <w:rsid w:val="00D53957"/>
    <w:rPr>
      <w:sz w:val="18"/>
      <w:szCs w:val="18"/>
    </w:rPr>
  </w:style>
  <w:style w:type="paragraph" w:styleId="a3">
    <w:name w:val="footer"/>
    <w:basedOn w:val="a"/>
    <w:link w:val="Char"/>
    <w:uiPriority w:val="99"/>
    <w:rsid w:val="00D53957"/>
    <w:pPr>
      <w:tabs>
        <w:tab w:val="center" w:pos="4153"/>
        <w:tab w:val="right" w:pos="8306"/>
      </w:tabs>
      <w:snapToGrid w:val="0"/>
      <w:jc w:val="left"/>
    </w:pPr>
    <w:rPr>
      <w:sz w:val="18"/>
      <w:szCs w:val="18"/>
    </w:rPr>
  </w:style>
  <w:style w:type="character" w:customStyle="1" w:styleId="a5">
    <w:name w:val="页脚 字符"/>
    <w:basedOn w:val="a0"/>
    <w:uiPriority w:val="99"/>
    <w:semiHidden/>
    <w:rsid w:val="00D53957"/>
    <w:rPr>
      <w:sz w:val="18"/>
      <w:szCs w:val="18"/>
    </w:rPr>
  </w:style>
  <w:style w:type="paragraph" w:styleId="a4">
    <w:name w:val="header"/>
    <w:basedOn w:val="a"/>
    <w:link w:val="Char0"/>
    <w:uiPriority w:val="99"/>
    <w:rsid w:val="00D5395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uiPriority w:val="99"/>
    <w:semiHidden/>
    <w:rsid w:val="00D53957"/>
    <w:rPr>
      <w:sz w:val="18"/>
      <w:szCs w:val="18"/>
    </w:rPr>
  </w:style>
  <w:style w:type="paragraph" w:styleId="a7">
    <w:name w:val="Body Text"/>
    <w:basedOn w:val="a"/>
    <w:link w:val="a8"/>
    <w:rsid w:val="00D53957"/>
    <w:pPr>
      <w:spacing w:line="300" w:lineRule="atLeast"/>
      <w:jc w:val="center"/>
    </w:pPr>
    <w:rPr>
      <w:rFonts w:ascii="Times New Roman" w:eastAsia="宋体" w:hAnsi="Times New Roman" w:cs="Times New Roman"/>
      <w:color w:val="000000"/>
      <w:sz w:val="44"/>
      <w:szCs w:val="20"/>
    </w:rPr>
  </w:style>
  <w:style w:type="character" w:customStyle="1" w:styleId="a8">
    <w:name w:val="正文文本 字符"/>
    <w:basedOn w:val="a0"/>
    <w:link w:val="a7"/>
    <w:rsid w:val="00D53957"/>
    <w:rPr>
      <w:rFonts w:ascii="Times New Roman" w:eastAsia="宋体" w:hAnsi="Times New Roman" w:cs="Times New Roman"/>
      <w:color w:val="000000"/>
      <w:sz w:val="44"/>
      <w:szCs w:val="20"/>
    </w:rPr>
  </w:style>
  <w:style w:type="paragraph" w:styleId="a9">
    <w:name w:val="List Paragraph"/>
    <w:basedOn w:val="a"/>
    <w:uiPriority w:val="34"/>
    <w:qFormat/>
    <w:rsid w:val="00D53957"/>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control" Target="activeX/activeX1.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735A9-5DC6-4711-8983-3A77D34B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1621</Words>
  <Characters>9246</Characters>
  <Application>Microsoft Office Word</Application>
  <DocSecurity>0</DocSecurity>
  <Lines>77</Lines>
  <Paragraphs>21</Paragraphs>
  <ScaleCrop>false</ScaleCrop>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2017-11-02T02:39:00Z</dcterms:created>
  <dcterms:modified xsi:type="dcterms:W3CDTF">2017-11-02T02:43:00Z</dcterms:modified>
</cp:coreProperties>
</file>